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24" w:rsidRDefault="00DD1B08" w:rsidP="004761A1">
      <w:pPr>
        <w:spacing w:after="0" w:line="240" w:lineRule="auto"/>
        <w:jc w:val="center"/>
        <w:rPr>
          <w:rFonts w:ascii="Times New Roman" w:eastAsia="Times New Roman" w:hAnsi="Times New Roman" w:cs="Times New Roman"/>
          <w:b/>
          <w:sz w:val="24"/>
          <w:szCs w:val="24"/>
          <w:lang w:eastAsia="lv-LV"/>
        </w:rPr>
      </w:pPr>
      <w:bookmarkStart w:id="0" w:name="_GoBack"/>
      <w:bookmarkEnd w:id="0"/>
      <w:r>
        <w:rPr>
          <w:noProof/>
          <w:lang w:eastAsia="lv-LV"/>
        </w:rPr>
        <w:drawing>
          <wp:inline distT="0" distB="0" distL="0" distR="0">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f-zalan\Desktop\2015\Jūnijs\Procedūras palaišanai PIMPOG\S.1.1\Precizētie Agijas faili mani\Saskanotie ar INgu un Aigaru\LV_ID_EU_logo_ansamblis_ERAF_RGB.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10025" cy="828675"/>
                    </a:xfrm>
                    <a:prstGeom prst="rect">
                      <a:avLst/>
                    </a:prstGeom>
                    <a:noFill/>
                    <a:ln>
                      <a:noFill/>
                    </a:ln>
                  </pic:spPr>
                </pic:pic>
              </a:graphicData>
            </a:graphic>
          </wp:inline>
        </w:drawing>
      </w:r>
    </w:p>
    <w:p w:rsidR="00F10124" w:rsidRDefault="00F10124" w:rsidP="004761A1">
      <w:pPr>
        <w:spacing w:after="0" w:line="240" w:lineRule="auto"/>
        <w:jc w:val="center"/>
        <w:rPr>
          <w:rFonts w:ascii="Times New Roman" w:eastAsia="Times New Roman" w:hAnsi="Times New Roman" w:cs="Times New Roman"/>
          <w:b/>
          <w:sz w:val="24"/>
          <w:szCs w:val="24"/>
          <w:lang w:eastAsia="lv-LV"/>
        </w:rPr>
      </w:pPr>
    </w:p>
    <w:p w:rsidR="00E21624" w:rsidRDefault="00E21624" w:rsidP="00217F59">
      <w:pPr>
        <w:jc w:val="center"/>
        <w:rPr>
          <w:rFonts w:ascii="Times New Roman" w:eastAsia="Times New Roman" w:hAnsi="Times New Roman" w:cs="Times New Roman"/>
          <w:b/>
          <w:sz w:val="24"/>
          <w:szCs w:val="24"/>
          <w:lang w:eastAsia="lv-LV"/>
        </w:rPr>
      </w:pPr>
    </w:p>
    <w:p w:rsidR="00217F59" w:rsidRPr="001D5D41" w:rsidRDefault="00DD1B08" w:rsidP="00217F59">
      <w:pPr>
        <w:jc w:val="center"/>
        <w:rPr>
          <w:rFonts w:ascii="Times New Roman" w:eastAsia="Times New Roman" w:hAnsi="Times New Roman"/>
          <w:noProof/>
          <w:spacing w:val="20"/>
          <w:sz w:val="24"/>
          <w:szCs w:val="24"/>
          <w:highlight w:val="cyan"/>
        </w:rPr>
      </w:pPr>
      <w:r w:rsidRPr="00AE51E8">
        <w:rPr>
          <w:rFonts w:ascii="Times New Roman" w:eastAsia="Times New Roman" w:hAnsi="Times New Roman" w:cs="Times New Roman"/>
          <w:b/>
          <w:sz w:val="24"/>
          <w:szCs w:val="24"/>
          <w:lang w:eastAsia="lv-LV"/>
        </w:rPr>
        <w:t>SADARBĪBAS LĪGUMS Nr.</w:t>
      </w:r>
      <w:r w:rsidR="005028DC">
        <w:rPr>
          <w:rFonts w:ascii="Times New Roman" w:eastAsia="Times New Roman" w:hAnsi="Times New Roman"/>
          <w:spacing w:val="20"/>
          <w:sz w:val="24"/>
          <w:szCs w:val="24"/>
          <w:lang w:val="en-US"/>
        </w:rPr>
        <w:t xml:space="preserve"> </w:t>
      </w:r>
      <w:r w:rsidR="005028DC">
        <w:rPr>
          <w:rFonts w:ascii="Times New Roman" w:eastAsia="Times New Roman" w:hAnsi="Times New Roman"/>
          <w:noProof/>
          <w:spacing w:val="20"/>
          <w:sz w:val="24"/>
          <w:szCs w:val="24"/>
          <w:lang w:val="en-US"/>
        </w:rPr>
        <w:t>2-2e/24/483</w:t>
      </w:r>
    </w:p>
    <w:p w:rsidR="00126937" w:rsidRDefault="00DD1B08" w:rsidP="00217F59">
      <w:pPr>
        <w:jc w:val="center"/>
        <w:rPr>
          <w:rFonts w:ascii="Times New Roman" w:hAnsi="Times New Roman" w:cs="Times New Roman"/>
          <w:b/>
          <w:sz w:val="24"/>
          <w:szCs w:val="24"/>
        </w:rPr>
      </w:pPr>
      <w:r w:rsidRPr="00C62C3F">
        <w:rPr>
          <w:rFonts w:ascii="Times New Roman" w:hAnsi="Times New Roman" w:cs="Times New Roman"/>
          <w:b/>
          <w:sz w:val="24"/>
          <w:szCs w:val="24"/>
        </w:rPr>
        <w:t xml:space="preserve">par </w:t>
      </w:r>
      <w:r w:rsidRPr="00126937">
        <w:rPr>
          <w:rFonts w:ascii="Times New Roman" w:hAnsi="Times New Roman" w:cs="Times New Roman"/>
          <w:b/>
          <w:sz w:val="24"/>
          <w:szCs w:val="24"/>
        </w:rPr>
        <w:t xml:space="preserve">Eiropas Savienības Kohēzijas politikas programmas 2021.–2027. gadam 4.2.1. </w:t>
      </w:r>
      <w:r>
        <w:rPr>
          <w:rFonts w:ascii="Times New Roman" w:hAnsi="Times New Roman" w:cs="Times New Roman"/>
          <w:b/>
          <w:sz w:val="24"/>
          <w:szCs w:val="24"/>
        </w:rPr>
        <w:t>s</w:t>
      </w:r>
      <w:r w:rsidRPr="00126937">
        <w:rPr>
          <w:rFonts w:ascii="Times New Roman" w:hAnsi="Times New Roman" w:cs="Times New Roman"/>
          <w:b/>
          <w:sz w:val="24"/>
          <w:szCs w:val="24"/>
        </w:rPr>
        <w:t>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kārtas</w:t>
      </w:r>
      <w:r>
        <w:rPr>
          <w:rFonts w:ascii="Times New Roman" w:hAnsi="Times New Roman" w:cs="Times New Roman"/>
          <w:b/>
          <w:sz w:val="24"/>
          <w:szCs w:val="24"/>
        </w:rPr>
        <w:t xml:space="preserve"> projekta īstenošan</w:t>
      </w:r>
      <w:r w:rsidR="00217F59">
        <w:rPr>
          <w:rFonts w:ascii="Times New Roman" w:hAnsi="Times New Roman" w:cs="Times New Roman"/>
          <w:b/>
          <w:sz w:val="24"/>
          <w:szCs w:val="24"/>
        </w:rPr>
        <w:t>u</w:t>
      </w:r>
    </w:p>
    <w:p w:rsidR="004B3701" w:rsidRDefault="00DD1B08" w:rsidP="004B3701">
      <w:pPr>
        <w:spacing w:after="0" w:line="240" w:lineRule="auto"/>
        <w:jc w:val="center"/>
        <w:rPr>
          <w:rFonts w:ascii="Times New Roman" w:eastAsia="Times New Roman" w:hAnsi="Times New Roman" w:cs="Times New Roman"/>
          <w:bCs/>
          <w:sz w:val="24"/>
          <w:szCs w:val="24"/>
          <w:lang w:eastAsia="lv-LV"/>
        </w:rPr>
      </w:pPr>
      <w:r w:rsidRPr="00C62C3F">
        <w:rPr>
          <w:rFonts w:ascii="Times New Roman" w:eastAsia="Times New Roman" w:hAnsi="Times New Roman" w:cs="Times New Roman"/>
          <w:bCs/>
          <w:sz w:val="24"/>
          <w:szCs w:val="24"/>
          <w:lang w:eastAsia="lv-LV"/>
        </w:rPr>
        <w:t>Rīgā</w:t>
      </w:r>
    </w:p>
    <w:p w:rsidR="00E21624" w:rsidRDefault="00E21624" w:rsidP="004B3701">
      <w:pPr>
        <w:spacing w:after="0" w:line="240" w:lineRule="auto"/>
        <w:jc w:val="center"/>
        <w:rPr>
          <w:rFonts w:ascii="Times New Roman" w:eastAsia="Times New Roman" w:hAnsi="Times New Roman" w:cs="Times New Roman"/>
          <w:bCs/>
          <w:sz w:val="24"/>
          <w:szCs w:val="24"/>
          <w:lang w:eastAsia="lv-LV"/>
        </w:rPr>
      </w:pPr>
    </w:p>
    <w:p w:rsidR="004B3701" w:rsidRPr="00C62C3F" w:rsidRDefault="00DD1B08" w:rsidP="004B3701">
      <w:pPr>
        <w:spacing w:after="0" w:line="240" w:lineRule="auto"/>
        <w:jc w:val="both"/>
        <w:rPr>
          <w:rFonts w:ascii="Times New Roman" w:hAnsi="Times New Roman" w:cs="Times New Roman"/>
          <w:i/>
          <w:sz w:val="24"/>
          <w:szCs w:val="24"/>
        </w:rPr>
      </w:pPr>
      <w:r w:rsidRPr="00C62C3F">
        <w:rPr>
          <w:rFonts w:ascii="Times New Roman" w:hAnsi="Times New Roman" w:cs="Times New Roman"/>
          <w:i/>
          <w:sz w:val="24"/>
          <w:szCs w:val="24"/>
        </w:rPr>
        <w:t>Dokumenta datums ir tā elektroniskās parakstīšanas datums</w:t>
      </w:r>
    </w:p>
    <w:p w:rsidR="004B3701" w:rsidRDefault="004B3701" w:rsidP="0088779C">
      <w:pPr>
        <w:spacing w:after="0" w:line="240" w:lineRule="auto"/>
        <w:jc w:val="center"/>
        <w:rPr>
          <w:rFonts w:ascii="Times New Roman" w:eastAsia="Calibri" w:hAnsi="Times New Roman" w:cs="Times New Roman"/>
          <w:color w:val="000000"/>
          <w:sz w:val="24"/>
          <w:szCs w:val="24"/>
          <w:shd w:val="clear" w:color="auto" w:fill="FFFFFF"/>
        </w:rPr>
      </w:pPr>
    </w:p>
    <w:p w:rsidR="00126937" w:rsidRPr="00224CD1" w:rsidRDefault="00DD1B08" w:rsidP="00126937">
      <w:pPr>
        <w:spacing w:after="0" w:line="240" w:lineRule="auto"/>
        <w:jc w:val="both"/>
        <w:rPr>
          <w:rFonts w:ascii="Times New Roman" w:eastAsia="Times New Roman" w:hAnsi="Times New Roman" w:cs="Times New Roman"/>
          <w:bCs/>
          <w:sz w:val="24"/>
          <w:szCs w:val="24"/>
          <w:lang w:eastAsia="lv-LV"/>
        </w:rPr>
      </w:pPr>
      <w:r w:rsidRPr="00126937">
        <w:rPr>
          <w:rFonts w:ascii="Times New Roman" w:eastAsia="Times New Roman" w:hAnsi="Times New Roman" w:cs="Times New Roman"/>
          <w:b/>
          <w:sz w:val="24"/>
          <w:szCs w:val="24"/>
        </w:rPr>
        <w:t xml:space="preserve">Izglītības un zinātnes </w:t>
      </w:r>
      <w:r w:rsidRPr="00F24525">
        <w:rPr>
          <w:rFonts w:ascii="Times New Roman" w:eastAsia="Times New Roman" w:hAnsi="Times New Roman" w:cs="Times New Roman"/>
          <w:b/>
          <w:sz w:val="24"/>
          <w:szCs w:val="24"/>
        </w:rPr>
        <w:t>ministrija</w:t>
      </w:r>
      <w:r w:rsidRPr="00F24525">
        <w:rPr>
          <w:rFonts w:ascii="Times New Roman" w:eastAsia="Times New Roman" w:hAnsi="Times New Roman" w:cs="Times New Roman"/>
          <w:sz w:val="24"/>
          <w:szCs w:val="24"/>
        </w:rPr>
        <w:t xml:space="preserve">, reģistrācijas Nr. 90000022399 (turpmāk – ministrija vai </w:t>
      </w:r>
      <w:r w:rsidR="007366A5" w:rsidRPr="00F24525">
        <w:rPr>
          <w:rFonts w:ascii="Times New Roman" w:eastAsia="Times New Roman" w:hAnsi="Times New Roman" w:cs="Times New Roman"/>
          <w:sz w:val="24"/>
          <w:szCs w:val="24"/>
        </w:rPr>
        <w:t>Projekta īstenotājs)</w:t>
      </w:r>
      <w:r w:rsidRPr="00F24525">
        <w:rPr>
          <w:rFonts w:ascii="Times New Roman" w:eastAsia="Times New Roman" w:hAnsi="Times New Roman" w:cs="Times New Roman"/>
          <w:sz w:val="24"/>
          <w:szCs w:val="24"/>
        </w:rPr>
        <w:t xml:space="preserve">, adrese: Vaļņu iela 2, Rīga, LV-1050, tās  </w:t>
      </w:r>
      <w:r w:rsidR="000F15BE" w:rsidRPr="00F24525">
        <w:rPr>
          <w:rFonts w:ascii="Times New Roman" w:eastAsia="Times New Roman" w:hAnsi="Times New Roman" w:cs="Times New Roman"/>
          <w:sz w:val="24"/>
          <w:szCs w:val="24"/>
        </w:rPr>
        <w:t>Izglītības kvalitātes valsts dienesta vadītājas</w:t>
      </w:r>
      <w:r w:rsidRPr="00F24525">
        <w:rPr>
          <w:rFonts w:ascii="Times New Roman" w:eastAsia="Times New Roman" w:hAnsi="Times New Roman" w:cs="Times New Roman"/>
          <w:sz w:val="24"/>
          <w:szCs w:val="24"/>
        </w:rPr>
        <w:t xml:space="preserve">, </w:t>
      </w:r>
      <w:r w:rsidR="00693B1D" w:rsidRPr="00F24525">
        <w:rPr>
          <w:rFonts w:ascii="Times New Roman" w:eastAsia="Times New Roman" w:hAnsi="Times New Roman" w:cs="Times New Roman"/>
          <w:sz w:val="24"/>
          <w:szCs w:val="24"/>
        </w:rPr>
        <w:t xml:space="preserve">Izglītības un zinātnes </w:t>
      </w:r>
      <w:r w:rsidR="00693B1D" w:rsidRPr="00224CD1">
        <w:rPr>
          <w:rFonts w:ascii="Times New Roman" w:eastAsia="Times New Roman" w:hAnsi="Times New Roman" w:cs="Times New Roman"/>
          <w:sz w:val="24"/>
          <w:szCs w:val="24"/>
        </w:rPr>
        <w:t xml:space="preserve">ministrijas </w:t>
      </w:r>
      <w:r w:rsidRPr="00224CD1">
        <w:rPr>
          <w:rFonts w:ascii="Times New Roman" w:eastAsia="Times New Roman" w:hAnsi="Times New Roman" w:cs="Times New Roman"/>
          <w:sz w:val="24"/>
          <w:szCs w:val="24"/>
        </w:rPr>
        <w:t xml:space="preserve">valsts sekretāra pienākumu izpildītājas </w:t>
      </w:r>
      <w:r w:rsidR="000F15BE" w:rsidRPr="00224CD1">
        <w:rPr>
          <w:rFonts w:ascii="Times New Roman" w:eastAsia="Times New Roman" w:hAnsi="Times New Roman" w:cs="Times New Roman"/>
          <w:sz w:val="24"/>
          <w:szCs w:val="24"/>
        </w:rPr>
        <w:t>Initas Juhņēvičas</w:t>
      </w:r>
      <w:r w:rsidRPr="00224CD1">
        <w:rPr>
          <w:rFonts w:ascii="Times New Roman" w:eastAsia="Times New Roman" w:hAnsi="Times New Roman" w:cs="Times New Roman"/>
          <w:sz w:val="24"/>
          <w:szCs w:val="24"/>
        </w:rPr>
        <w:t xml:space="preserve"> personā, kura rīkojas, pamatojoties uz Ministru kabineta 2003. gada 16. septembra noteikumiem Nr. 528 “Izglītības un zinātnes ministrijas nolikums”</w:t>
      </w:r>
      <w:r w:rsidRPr="00224CD1">
        <w:rPr>
          <w:rFonts w:ascii="Times New Roman" w:eastAsia="Times New Roman" w:hAnsi="Times New Roman" w:cs="Times New Roman"/>
          <w:bCs/>
          <w:sz w:val="24"/>
          <w:szCs w:val="24"/>
          <w:lang w:eastAsia="lv-LV"/>
        </w:rPr>
        <w:t xml:space="preserve">, no vienas puses </w:t>
      </w:r>
    </w:p>
    <w:p w:rsidR="004B3701" w:rsidRPr="00224CD1" w:rsidRDefault="00DD1B08" w:rsidP="004B3701">
      <w:pPr>
        <w:spacing w:before="80" w:after="80" w:line="240" w:lineRule="auto"/>
        <w:jc w:val="both"/>
        <w:rPr>
          <w:rFonts w:ascii="Times New Roman" w:eastAsia="Calibri" w:hAnsi="Times New Roman" w:cs="Times New Roman"/>
          <w:sz w:val="24"/>
          <w:szCs w:val="24"/>
        </w:rPr>
      </w:pPr>
      <w:r w:rsidRPr="00224CD1">
        <w:rPr>
          <w:rFonts w:ascii="Times New Roman" w:eastAsia="Calibri" w:hAnsi="Times New Roman" w:cs="Times New Roman"/>
          <w:sz w:val="24"/>
          <w:szCs w:val="24"/>
        </w:rPr>
        <w:t xml:space="preserve">un </w:t>
      </w:r>
    </w:p>
    <w:p w:rsidR="00942845" w:rsidRPr="00224CD1" w:rsidRDefault="00DD1B08" w:rsidP="00081B4F">
      <w:pPr>
        <w:spacing w:before="80" w:after="80" w:line="240" w:lineRule="auto"/>
        <w:jc w:val="both"/>
        <w:rPr>
          <w:rFonts w:ascii="Times New Roman" w:eastAsia="Times New Roman" w:hAnsi="Times New Roman" w:cs="Times New Roman"/>
          <w:sz w:val="24"/>
          <w:szCs w:val="24"/>
          <w:lang w:eastAsia="lv-LV"/>
        </w:rPr>
      </w:pPr>
      <w:r w:rsidRPr="00224CD1">
        <w:rPr>
          <w:rFonts w:ascii="Times New Roman" w:hAnsi="Times New Roman"/>
          <w:b/>
          <w:bCs/>
          <w:noProof/>
          <w:sz w:val="24"/>
          <w:szCs w:val="24"/>
        </w:rPr>
        <w:t>Daugavpils valstspilsētas pašvaldības iestāde “Daugavpils pilsētas Izglītības pārvalde”,</w:t>
      </w:r>
      <w:r w:rsidR="00126937" w:rsidRPr="00224CD1">
        <w:rPr>
          <w:rFonts w:ascii="Times New Roman" w:eastAsia="Calibri" w:hAnsi="Times New Roman" w:cs="Times New Roman"/>
          <w:b/>
          <w:sz w:val="24"/>
          <w:szCs w:val="24"/>
        </w:rPr>
        <w:t xml:space="preserve"> </w:t>
      </w:r>
      <w:r w:rsidR="00126937" w:rsidRPr="00224CD1">
        <w:rPr>
          <w:rFonts w:ascii="Times New Roman" w:eastAsia="Calibri" w:hAnsi="Times New Roman" w:cs="Times New Roman"/>
          <w:bCs/>
          <w:sz w:val="24"/>
          <w:szCs w:val="24"/>
        </w:rPr>
        <w:t>reģistrācijas Nr.</w:t>
      </w:r>
      <w:r w:rsidR="004907F2" w:rsidRPr="00224CD1">
        <w:rPr>
          <w:sz w:val="24"/>
          <w:szCs w:val="24"/>
        </w:rPr>
        <w:t xml:space="preserve"> </w:t>
      </w:r>
      <w:r w:rsidRPr="00224CD1">
        <w:rPr>
          <w:rFonts w:ascii="Times New Roman" w:hAnsi="Times New Roman"/>
          <w:bCs/>
          <w:noProof/>
          <w:sz w:val="24"/>
          <w:szCs w:val="24"/>
        </w:rPr>
        <w:t>90009737220</w:t>
      </w:r>
      <w:r w:rsidR="00126937" w:rsidRPr="00224CD1">
        <w:rPr>
          <w:rFonts w:ascii="Times New Roman" w:eastAsia="Calibri" w:hAnsi="Times New Roman" w:cs="Times New Roman"/>
          <w:bCs/>
          <w:sz w:val="24"/>
          <w:szCs w:val="24"/>
        </w:rPr>
        <w:t xml:space="preserve">, adrese: </w:t>
      </w:r>
      <w:r w:rsidRPr="00224CD1">
        <w:rPr>
          <w:rFonts w:ascii="Times New Roman" w:hAnsi="Times New Roman"/>
          <w:bCs/>
          <w:noProof/>
          <w:sz w:val="24"/>
          <w:szCs w:val="24"/>
        </w:rPr>
        <w:t>Saules iela 7, Daugavpils, LV – 5401</w:t>
      </w:r>
      <w:r w:rsidR="00126937" w:rsidRPr="00224CD1">
        <w:rPr>
          <w:rFonts w:ascii="Times New Roman" w:eastAsia="Calibri" w:hAnsi="Times New Roman" w:cs="Times New Roman"/>
          <w:bCs/>
          <w:sz w:val="24"/>
          <w:szCs w:val="24"/>
        </w:rPr>
        <w:t xml:space="preserve">, tās </w:t>
      </w:r>
      <w:r w:rsidRPr="00224CD1">
        <w:rPr>
          <w:rFonts w:ascii="Times New Roman" w:eastAsia="Calibri" w:hAnsi="Times New Roman" w:cs="Times New Roman"/>
          <w:bCs/>
          <w:sz w:val="24"/>
          <w:szCs w:val="24"/>
        </w:rPr>
        <w:t xml:space="preserve">vadītājas Marinas Isupovas </w:t>
      </w:r>
      <w:r w:rsidR="00126937" w:rsidRPr="00224CD1">
        <w:rPr>
          <w:rFonts w:ascii="Times New Roman" w:eastAsia="Calibri" w:hAnsi="Times New Roman" w:cs="Times New Roman"/>
          <w:bCs/>
          <w:sz w:val="24"/>
          <w:szCs w:val="24"/>
        </w:rPr>
        <w:t>personā, kur</w:t>
      </w:r>
      <w:r w:rsidRPr="00224CD1">
        <w:rPr>
          <w:rFonts w:ascii="Times New Roman" w:eastAsia="Calibri" w:hAnsi="Times New Roman" w:cs="Times New Roman"/>
          <w:bCs/>
          <w:sz w:val="24"/>
          <w:szCs w:val="24"/>
        </w:rPr>
        <w:t>a</w:t>
      </w:r>
      <w:r w:rsidR="00126937" w:rsidRPr="00224CD1">
        <w:rPr>
          <w:rFonts w:ascii="Times New Roman" w:eastAsia="Calibri" w:hAnsi="Times New Roman" w:cs="Times New Roman"/>
          <w:bCs/>
          <w:sz w:val="24"/>
          <w:szCs w:val="24"/>
        </w:rPr>
        <w:t xml:space="preserve"> rīkojas saskaņā ar </w:t>
      </w:r>
      <w:r w:rsidRPr="00224CD1">
        <w:rPr>
          <w:rFonts w:ascii="Times New Roman" w:eastAsia="Calibri" w:hAnsi="Times New Roman" w:cs="Times New Roman"/>
          <w:bCs/>
          <w:sz w:val="24"/>
          <w:szCs w:val="24"/>
        </w:rPr>
        <w:t>Daugavpils pilsētas Izglītības pārvaldes nolikum</w:t>
      </w:r>
      <w:r w:rsidR="00224CD1" w:rsidRPr="00224CD1">
        <w:rPr>
          <w:rFonts w:ascii="Times New Roman" w:eastAsia="Calibri" w:hAnsi="Times New Roman" w:cs="Times New Roman"/>
          <w:bCs/>
          <w:sz w:val="24"/>
          <w:szCs w:val="24"/>
        </w:rPr>
        <w:t>u</w:t>
      </w:r>
      <w:r w:rsidR="004D71AB" w:rsidRPr="00224CD1">
        <w:rPr>
          <w:rFonts w:ascii="Times New Roman" w:eastAsia="Calibri" w:hAnsi="Times New Roman" w:cs="Times New Roman"/>
          <w:bCs/>
          <w:sz w:val="24"/>
          <w:szCs w:val="24"/>
        </w:rPr>
        <w:t xml:space="preserve"> </w:t>
      </w:r>
      <w:r w:rsidR="004B3701" w:rsidRPr="00224CD1">
        <w:rPr>
          <w:rFonts w:ascii="Times New Roman" w:eastAsia="Times New Roman" w:hAnsi="Times New Roman" w:cs="Times New Roman"/>
          <w:sz w:val="24"/>
          <w:szCs w:val="24"/>
          <w:lang w:eastAsia="lv-LV"/>
        </w:rPr>
        <w:t>(turpmāk – Sadarbības partneris),</w:t>
      </w:r>
      <w:r w:rsidR="004B3701" w:rsidRPr="00224CD1">
        <w:rPr>
          <w:rFonts w:ascii="Times New Roman" w:eastAsia="Calibri" w:hAnsi="Times New Roman" w:cs="Times New Roman"/>
          <w:sz w:val="24"/>
          <w:szCs w:val="24"/>
        </w:rPr>
        <w:t xml:space="preserve"> no otras puses, </w:t>
      </w:r>
      <w:r w:rsidR="00126937" w:rsidRPr="00224CD1">
        <w:rPr>
          <w:rFonts w:ascii="Times New Roman" w:eastAsia="Times New Roman" w:hAnsi="Times New Roman" w:cs="Times New Roman"/>
          <w:iCs/>
          <w:color w:val="000000"/>
          <w:sz w:val="24"/>
          <w:szCs w:val="24"/>
          <w:lang w:eastAsia="lv-LV"/>
        </w:rPr>
        <w:t>abas puses turpmāk kopā sauktas Puses, bet katra atsevišķi – Puse, saskaņā ar</w:t>
      </w:r>
      <w:r w:rsidR="004C0604" w:rsidRPr="00224CD1">
        <w:rPr>
          <w:rFonts w:ascii="Times New Roman" w:eastAsia="Times New Roman" w:hAnsi="Times New Roman" w:cs="Times New Roman"/>
          <w:iCs/>
          <w:color w:val="000000"/>
          <w:sz w:val="24"/>
          <w:szCs w:val="24"/>
          <w:lang w:eastAsia="lv-LV"/>
        </w:rPr>
        <w:t>:</w:t>
      </w:r>
    </w:p>
    <w:p w:rsidR="009C1BFD" w:rsidRDefault="00DD1B08" w:rsidP="004C0604">
      <w:pPr>
        <w:spacing w:before="80" w:after="80" w:line="240" w:lineRule="auto"/>
        <w:contextualSpacing/>
        <w:jc w:val="both"/>
        <w:rPr>
          <w:rFonts w:ascii="Times New Roman" w:eastAsia="Times New Roman" w:hAnsi="Times New Roman" w:cs="Times New Roman"/>
          <w:sz w:val="24"/>
          <w:szCs w:val="24"/>
          <w:lang w:eastAsia="lv-LV"/>
        </w:rPr>
      </w:pPr>
      <w:r w:rsidRPr="004D71AB">
        <w:rPr>
          <w:rFonts w:ascii="Times New Roman" w:eastAsia="Times New Roman" w:hAnsi="Times New Roman" w:cs="Times New Roman"/>
          <w:sz w:val="24"/>
          <w:szCs w:val="24"/>
          <w:lang w:eastAsia="lv-LV"/>
        </w:rPr>
        <w:t xml:space="preserve">- </w:t>
      </w:r>
      <w:r w:rsidR="004C0604" w:rsidRPr="004D71AB">
        <w:rPr>
          <w:rFonts w:ascii="Times New Roman" w:eastAsia="Times New Roman" w:hAnsi="Times New Roman" w:cs="Times New Roman"/>
          <w:sz w:val="24"/>
          <w:szCs w:val="24"/>
          <w:lang w:eastAsia="lv-LV"/>
        </w:rPr>
        <w:t>Ministru kabineta 20</w:t>
      </w:r>
      <w:r w:rsidRPr="004D71AB">
        <w:rPr>
          <w:rFonts w:ascii="Times New Roman" w:eastAsia="Times New Roman" w:hAnsi="Times New Roman" w:cs="Times New Roman"/>
          <w:sz w:val="24"/>
          <w:szCs w:val="24"/>
          <w:lang w:eastAsia="lv-LV"/>
        </w:rPr>
        <w:t>23</w:t>
      </w:r>
      <w:r w:rsidR="004C0604" w:rsidRPr="004D71AB">
        <w:rPr>
          <w:rFonts w:ascii="Times New Roman" w:eastAsia="Times New Roman" w:hAnsi="Times New Roman" w:cs="Times New Roman"/>
          <w:sz w:val="24"/>
          <w:szCs w:val="24"/>
          <w:lang w:eastAsia="lv-LV"/>
        </w:rPr>
        <w:t xml:space="preserve">.gada </w:t>
      </w:r>
      <w:r w:rsidRPr="004D71AB">
        <w:rPr>
          <w:rFonts w:ascii="Times New Roman" w:eastAsia="Times New Roman" w:hAnsi="Times New Roman" w:cs="Times New Roman"/>
          <w:sz w:val="24"/>
          <w:szCs w:val="24"/>
          <w:lang w:eastAsia="lv-LV"/>
        </w:rPr>
        <w:t xml:space="preserve">13.jūlija </w:t>
      </w:r>
      <w:r w:rsidR="004C0604" w:rsidRPr="004D71AB">
        <w:rPr>
          <w:rFonts w:ascii="Times New Roman" w:eastAsia="Times New Roman" w:hAnsi="Times New Roman" w:cs="Times New Roman"/>
          <w:sz w:val="24"/>
          <w:szCs w:val="24"/>
          <w:lang w:eastAsia="lv-LV"/>
        </w:rPr>
        <w:t>noteikumiem</w:t>
      </w:r>
      <w:r w:rsidR="004C0604">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408 “</w:t>
      </w:r>
      <w:r w:rsidRPr="009C1BFD">
        <w:rPr>
          <w:rFonts w:ascii="Times New Roman" w:eastAsia="Times New Roman" w:hAnsi="Times New Roman" w:cs="Times New Roman"/>
          <w:sz w:val="24"/>
          <w:szCs w:val="24"/>
          <w:lang w:eastAsia="lv-LV"/>
        </w:rPr>
        <w:t>Kārtība, kādā Eiropas Savienības fondu vadībā iesaistītās institūcijas nodrošina šo fondu ieviešanu 2021.–2027. gada plānošanas periodā</w:t>
      </w:r>
      <w:r>
        <w:rPr>
          <w:rFonts w:ascii="Times New Roman" w:eastAsia="Times New Roman" w:hAnsi="Times New Roman" w:cs="Times New Roman"/>
          <w:sz w:val="24"/>
          <w:szCs w:val="24"/>
          <w:lang w:eastAsia="lv-LV"/>
        </w:rPr>
        <w:t xml:space="preserve">”; </w:t>
      </w:r>
    </w:p>
    <w:p w:rsidR="004B3701" w:rsidRDefault="00DD1B08" w:rsidP="004B3701">
      <w:pPr>
        <w:spacing w:before="80" w:after="8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9C1BFD">
        <w:rPr>
          <w:rFonts w:ascii="Times New Roman" w:eastAsia="Times New Roman" w:hAnsi="Times New Roman" w:cs="Times New Roman"/>
          <w:sz w:val="24"/>
          <w:szCs w:val="24"/>
          <w:lang w:eastAsia="lv-LV"/>
        </w:rPr>
        <w:t xml:space="preserve"> </w:t>
      </w:r>
      <w:r w:rsidRPr="004B3701">
        <w:rPr>
          <w:rFonts w:ascii="Times New Roman" w:eastAsia="Times New Roman" w:hAnsi="Times New Roman" w:cs="Times New Roman"/>
          <w:sz w:val="24"/>
          <w:szCs w:val="24"/>
          <w:lang w:eastAsia="lv-LV"/>
        </w:rPr>
        <w:t>Ministru kabineta 2</w:t>
      </w:r>
      <w:r>
        <w:rPr>
          <w:rFonts w:ascii="Times New Roman" w:eastAsia="Times New Roman" w:hAnsi="Times New Roman" w:cs="Times New Roman"/>
          <w:sz w:val="24"/>
          <w:szCs w:val="24"/>
          <w:lang w:eastAsia="lv-LV"/>
        </w:rPr>
        <w:t>02</w:t>
      </w:r>
      <w:r w:rsidR="009C1BFD">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.gada </w:t>
      </w:r>
      <w:r w:rsidR="009C1BFD">
        <w:rPr>
          <w:rFonts w:ascii="Times New Roman" w:eastAsia="Times New Roman" w:hAnsi="Times New Roman" w:cs="Times New Roman"/>
          <w:sz w:val="24"/>
          <w:szCs w:val="24"/>
          <w:lang w:eastAsia="lv-LV"/>
        </w:rPr>
        <w:t>18. jūnija</w:t>
      </w:r>
      <w:r>
        <w:rPr>
          <w:rFonts w:ascii="Times New Roman" w:eastAsia="Times New Roman" w:hAnsi="Times New Roman" w:cs="Times New Roman"/>
          <w:sz w:val="24"/>
          <w:szCs w:val="24"/>
          <w:lang w:eastAsia="lv-LV"/>
        </w:rPr>
        <w:t xml:space="preserve"> noteikumiem </w:t>
      </w:r>
      <w:r w:rsidRPr="004B3701">
        <w:rPr>
          <w:rFonts w:ascii="Times New Roman" w:eastAsia="Times New Roman" w:hAnsi="Times New Roman" w:cs="Times New Roman"/>
          <w:sz w:val="24"/>
          <w:szCs w:val="24"/>
          <w:lang w:eastAsia="lv-LV"/>
        </w:rPr>
        <w:t xml:space="preserve">Nr. </w:t>
      </w:r>
      <w:r w:rsidR="009C1BFD">
        <w:rPr>
          <w:rFonts w:ascii="Times New Roman" w:eastAsia="Times New Roman" w:hAnsi="Times New Roman" w:cs="Times New Roman"/>
          <w:sz w:val="24"/>
          <w:szCs w:val="24"/>
          <w:lang w:eastAsia="lv-LV"/>
        </w:rPr>
        <w:t>387</w:t>
      </w:r>
      <w:r w:rsidRPr="004B3701">
        <w:rPr>
          <w:rFonts w:ascii="Times New Roman" w:eastAsia="Times New Roman" w:hAnsi="Times New Roman" w:cs="Times New Roman"/>
          <w:sz w:val="24"/>
          <w:szCs w:val="24"/>
          <w:lang w:eastAsia="lv-LV"/>
        </w:rPr>
        <w:t xml:space="preserve"> “</w:t>
      </w:r>
      <w:r w:rsidR="009C1BFD" w:rsidRPr="009C1BFD">
        <w:rPr>
          <w:rFonts w:ascii="Times New Roman" w:eastAsia="Times New Roman" w:hAnsi="Times New Roman" w:cs="Times New Roman"/>
          <w:sz w:val="24"/>
          <w:szCs w:val="24"/>
          <w:lang w:eastAsia="lv-LV"/>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projektu iesniegumu atlases kārtas īstenošanas noteikumi</w:t>
      </w:r>
      <w:r w:rsidR="009C1BFD">
        <w:rPr>
          <w:rFonts w:ascii="Times New Roman" w:eastAsia="Times New Roman" w:hAnsi="Times New Roman" w:cs="Times New Roman"/>
          <w:sz w:val="24"/>
          <w:szCs w:val="24"/>
          <w:lang w:eastAsia="lv-LV"/>
        </w:rPr>
        <w:t xml:space="preserve"> (</w:t>
      </w:r>
      <w:r w:rsidRPr="004B3701">
        <w:rPr>
          <w:rFonts w:ascii="Times New Roman" w:eastAsia="Times New Roman" w:hAnsi="Times New Roman" w:cs="Times New Roman"/>
          <w:sz w:val="24"/>
          <w:szCs w:val="24"/>
          <w:lang w:eastAsia="lv-LV"/>
        </w:rPr>
        <w:t>turpmāk - MK noteikumi Nr.</w:t>
      </w:r>
      <w:r w:rsidR="009C1BFD">
        <w:rPr>
          <w:rFonts w:ascii="Times New Roman" w:eastAsia="Times New Roman" w:hAnsi="Times New Roman" w:cs="Times New Roman"/>
          <w:sz w:val="24"/>
          <w:szCs w:val="24"/>
          <w:lang w:eastAsia="lv-LV"/>
        </w:rPr>
        <w:t>387</w:t>
      </w:r>
      <w:r w:rsidRPr="004B3701">
        <w:rPr>
          <w:rFonts w:ascii="Times New Roman" w:eastAsia="Times New Roman" w:hAnsi="Times New Roman" w:cs="Times New Roman"/>
          <w:sz w:val="24"/>
          <w:szCs w:val="24"/>
          <w:lang w:eastAsia="lv-LV"/>
        </w:rPr>
        <w:t>);</w:t>
      </w:r>
    </w:p>
    <w:p w:rsidR="00F16078" w:rsidRPr="004B3701" w:rsidRDefault="00DD1B08" w:rsidP="00F16078">
      <w:pPr>
        <w:spacing w:before="80" w:after="8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6EBD2238">
        <w:rPr>
          <w:rFonts w:ascii="Times New Roman" w:eastAsia="Times New Roman" w:hAnsi="Times New Roman" w:cs="Times New Roman"/>
          <w:sz w:val="24"/>
          <w:szCs w:val="24"/>
          <w:lang w:eastAsia="lv-LV"/>
        </w:rPr>
        <w:t>Sadarbības memorandu Dators ikvienam bērnam, kas parakstīts Rīgā, 2021.gada 14. maijā;</w:t>
      </w:r>
    </w:p>
    <w:p w:rsidR="00F16078" w:rsidRPr="004B3701" w:rsidRDefault="00F16078" w:rsidP="004B3701">
      <w:pPr>
        <w:spacing w:before="80" w:after="80" w:line="240" w:lineRule="auto"/>
        <w:contextualSpacing/>
        <w:jc w:val="both"/>
        <w:rPr>
          <w:rFonts w:ascii="Times New Roman" w:eastAsia="Times New Roman" w:hAnsi="Times New Roman" w:cs="Times New Roman"/>
          <w:sz w:val="24"/>
          <w:szCs w:val="24"/>
          <w:lang w:eastAsia="lv-LV"/>
        </w:rPr>
      </w:pPr>
    </w:p>
    <w:p w:rsidR="002E6150" w:rsidRDefault="00DD1B08" w:rsidP="009C1BFD">
      <w:pPr>
        <w:spacing w:before="80" w:after="80" w:line="240" w:lineRule="auto"/>
        <w:contextualSpacing/>
        <w:jc w:val="both"/>
        <w:rPr>
          <w:rFonts w:ascii="Times New Roman" w:eastAsia="Times New Roman" w:hAnsi="Times New Roman" w:cs="Times New Roman"/>
          <w:bCs/>
          <w:sz w:val="24"/>
          <w:szCs w:val="24"/>
          <w:lang w:eastAsia="lv-LV"/>
        </w:rPr>
      </w:pPr>
      <w:r w:rsidRPr="00AE51E8">
        <w:rPr>
          <w:rFonts w:ascii="Times New Roman" w:eastAsia="Times New Roman" w:hAnsi="Times New Roman" w:cs="Times New Roman"/>
          <w:bCs/>
          <w:sz w:val="24"/>
          <w:szCs w:val="24"/>
          <w:lang w:eastAsia="lv-LV"/>
        </w:rPr>
        <w:t>noslēdz šādu sadarbības līgumu (turpmāk – Līgums):</w:t>
      </w:r>
    </w:p>
    <w:p w:rsidR="00334B67" w:rsidRDefault="00334B67" w:rsidP="00D7767D">
      <w:pPr>
        <w:spacing w:before="80" w:after="80" w:line="240" w:lineRule="auto"/>
        <w:jc w:val="both"/>
        <w:rPr>
          <w:rFonts w:ascii="Times New Roman" w:eastAsia="Times New Roman" w:hAnsi="Times New Roman" w:cs="Times New Roman"/>
          <w:bCs/>
          <w:sz w:val="24"/>
          <w:szCs w:val="24"/>
          <w:lang w:eastAsia="lv-LV"/>
        </w:rPr>
      </w:pPr>
    </w:p>
    <w:p w:rsidR="00066D6F" w:rsidRPr="00AE51E8" w:rsidRDefault="00066D6F" w:rsidP="00D7767D">
      <w:pPr>
        <w:spacing w:before="80" w:after="80" w:line="240" w:lineRule="auto"/>
        <w:jc w:val="both"/>
        <w:rPr>
          <w:rFonts w:ascii="Times New Roman" w:eastAsia="Times New Roman" w:hAnsi="Times New Roman" w:cs="Times New Roman"/>
          <w:bCs/>
          <w:sz w:val="24"/>
          <w:szCs w:val="24"/>
          <w:lang w:eastAsia="lv-LV"/>
        </w:rPr>
      </w:pPr>
    </w:p>
    <w:p w:rsidR="002E6150" w:rsidRDefault="00DD1B08" w:rsidP="00D7767D">
      <w:pPr>
        <w:numPr>
          <w:ilvl w:val="0"/>
          <w:numId w:val="1"/>
        </w:numPr>
        <w:spacing w:before="80" w:after="80" w:line="240" w:lineRule="auto"/>
        <w:jc w:val="center"/>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sz w:val="24"/>
          <w:szCs w:val="24"/>
          <w:lang w:eastAsia="lv-LV"/>
        </w:rPr>
        <w:t>LĪGUMA PRIEKŠMETS</w:t>
      </w:r>
    </w:p>
    <w:p w:rsidR="00E21624" w:rsidRPr="00AE51E8" w:rsidRDefault="00E21624" w:rsidP="00E21624">
      <w:pPr>
        <w:spacing w:before="80" w:after="80" w:line="240" w:lineRule="auto"/>
        <w:ind w:left="360"/>
        <w:rPr>
          <w:rFonts w:ascii="Times New Roman" w:eastAsia="Times New Roman" w:hAnsi="Times New Roman" w:cs="Times New Roman"/>
          <w:b/>
          <w:sz w:val="24"/>
          <w:szCs w:val="24"/>
          <w:lang w:eastAsia="lv-LV"/>
        </w:rPr>
      </w:pPr>
    </w:p>
    <w:p w:rsidR="00FC1989" w:rsidRDefault="00DD1B08" w:rsidP="00D7767D">
      <w:pPr>
        <w:spacing w:before="80" w:after="80" w:line="240" w:lineRule="auto"/>
        <w:jc w:val="both"/>
        <w:rPr>
          <w:rFonts w:ascii="Times New Roman" w:eastAsia="Times New Roman" w:hAnsi="Times New Roman" w:cs="Times New Roman"/>
          <w:bCs/>
          <w:sz w:val="24"/>
          <w:szCs w:val="24"/>
          <w:lang w:eastAsia="lv-LV"/>
        </w:rPr>
      </w:pPr>
      <w:r w:rsidRPr="004C0604">
        <w:rPr>
          <w:rFonts w:ascii="Times New Roman" w:eastAsia="Times New Roman" w:hAnsi="Times New Roman" w:cs="Times New Roman"/>
          <w:sz w:val="24"/>
          <w:szCs w:val="24"/>
          <w:lang w:eastAsia="lv-LV"/>
        </w:rPr>
        <w:t>Puses vienojas sadarboties</w:t>
      </w:r>
      <w:r w:rsidR="009C1BFD">
        <w:rPr>
          <w:rFonts w:ascii="Times New Roman" w:eastAsia="Times New Roman" w:hAnsi="Times New Roman" w:cs="Times New Roman"/>
          <w:sz w:val="24"/>
          <w:szCs w:val="24"/>
          <w:lang w:eastAsia="lv-LV"/>
        </w:rPr>
        <w:t xml:space="preserve"> </w:t>
      </w:r>
      <w:r w:rsidR="009C1BFD" w:rsidRPr="009C1BFD">
        <w:rPr>
          <w:rFonts w:ascii="Times New Roman" w:eastAsia="Times New Roman" w:hAnsi="Times New Roman" w:cs="Times New Roman"/>
          <w:sz w:val="24"/>
          <w:szCs w:val="24"/>
          <w:lang w:eastAsia="lv-LV"/>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w:t>
      </w:r>
      <w:r w:rsidR="009C1BFD">
        <w:rPr>
          <w:rFonts w:ascii="Times New Roman" w:eastAsia="Times New Roman" w:hAnsi="Times New Roman" w:cs="Times New Roman"/>
          <w:sz w:val="24"/>
          <w:szCs w:val="24"/>
          <w:lang w:eastAsia="lv-LV"/>
        </w:rPr>
        <w:t xml:space="preserve"> </w:t>
      </w:r>
      <w:r w:rsidR="009C1BFD" w:rsidRPr="008F24A7">
        <w:rPr>
          <w:rFonts w:ascii="Times New Roman" w:eastAsia="Times New Roman" w:hAnsi="Times New Roman" w:cs="Times New Roman"/>
          <w:sz w:val="24"/>
          <w:szCs w:val="24"/>
          <w:lang w:eastAsia="lv-LV"/>
        </w:rPr>
        <w:t>projekta</w:t>
      </w:r>
      <w:r w:rsidR="004D71AB">
        <w:rPr>
          <w:rFonts w:ascii="Times New Roman" w:eastAsia="Times New Roman" w:hAnsi="Times New Roman" w:cs="Times New Roman"/>
          <w:sz w:val="24"/>
          <w:szCs w:val="24"/>
          <w:lang w:eastAsia="lv-LV"/>
        </w:rPr>
        <w:t xml:space="preserve"> Nr.</w:t>
      </w:r>
      <w:r w:rsidR="004D71AB" w:rsidRPr="004D71AB">
        <w:rPr>
          <w:rFonts w:ascii="Times New Roman" w:eastAsia="Times New Roman" w:hAnsi="Times New Roman" w:cs="Times New Roman"/>
          <w:sz w:val="24"/>
          <w:szCs w:val="24"/>
          <w:lang w:eastAsia="lv-LV"/>
        </w:rPr>
        <w:t>4.2.1.5/1/24/I/001</w:t>
      </w:r>
      <w:r w:rsidR="009C1BFD" w:rsidRPr="008F24A7">
        <w:rPr>
          <w:rFonts w:ascii="Times New Roman" w:eastAsia="Times New Roman" w:hAnsi="Times New Roman" w:cs="Times New Roman"/>
          <w:sz w:val="24"/>
          <w:szCs w:val="24"/>
          <w:lang w:eastAsia="lv-LV"/>
        </w:rPr>
        <w:t xml:space="preserve"> </w:t>
      </w:r>
      <w:r w:rsidR="0074652A" w:rsidRPr="008F24A7">
        <w:rPr>
          <w:rFonts w:ascii="Times New Roman" w:eastAsia="Calibri" w:hAnsi="Times New Roman" w:cs="Times New Roman"/>
          <w:b/>
          <w:bCs/>
          <w:sz w:val="24"/>
          <w:szCs w:val="24"/>
        </w:rPr>
        <w:t>“</w:t>
      </w:r>
      <w:r w:rsidR="009C1BFD" w:rsidRPr="008F24A7">
        <w:rPr>
          <w:rFonts w:ascii="Times New Roman" w:eastAsia="Calibri" w:hAnsi="Times New Roman" w:cs="Times New Roman"/>
          <w:b/>
          <w:bCs/>
          <w:sz w:val="24"/>
          <w:szCs w:val="24"/>
        </w:rPr>
        <w:t>Izglītības iestāžu nodrošinājums pilnveidotā vispārējās izglītības satura kvalitatīvai ieviešanai</w:t>
      </w:r>
      <w:r w:rsidR="0074652A" w:rsidRPr="008F24A7">
        <w:rPr>
          <w:rFonts w:ascii="Times New Roman" w:eastAsia="Calibri" w:hAnsi="Times New Roman" w:cs="Times New Roman"/>
          <w:b/>
          <w:bCs/>
          <w:sz w:val="24"/>
          <w:szCs w:val="24"/>
        </w:rPr>
        <w:t>”</w:t>
      </w:r>
      <w:r w:rsidR="009C1BFD" w:rsidRPr="008F24A7">
        <w:rPr>
          <w:rFonts w:ascii="Times New Roman" w:eastAsia="Calibri" w:hAnsi="Times New Roman" w:cs="Times New Roman"/>
          <w:b/>
          <w:bCs/>
          <w:sz w:val="24"/>
          <w:szCs w:val="24"/>
        </w:rPr>
        <w:t xml:space="preserve"> </w:t>
      </w:r>
      <w:r w:rsidR="009C1BFD" w:rsidRPr="008F24A7">
        <w:rPr>
          <w:rFonts w:ascii="Times New Roman" w:eastAsia="Calibri" w:hAnsi="Times New Roman" w:cs="Times New Roman"/>
          <w:sz w:val="24"/>
          <w:szCs w:val="24"/>
        </w:rPr>
        <w:t>(turpmāk</w:t>
      </w:r>
      <w:r w:rsidR="009C1BFD" w:rsidRPr="009C009F">
        <w:rPr>
          <w:rFonts w:ascii="Times New Roman" w:eastAsia="Calibri" w:hAnsi="Times New Roman" w:cs="Times New Roman"/>
          <w:sz w:val="24"/>
          <w:szCs w:val="24"/>
        </w:rPr>
        <w:t xml:space="preserve"> – </w:t>
      </w:r>
      <w:r w:rsidR="009C009F">
        <w:rPr>
          <w:rFonts w:ascii="Times New Roman" w:eastAsia="Calibri" w:hAnsi="Times New Roman" w:cs="Times New Roman"/>
          <w:sz w:val="24"/>
          <w:szCs w:val="24"/>
        </w:rPr>
        <w:t>P</w:t>
      </w:r>
      <w:r w:rsidR="009C1BFD" w:rsidRPr="009C009F">
        <w:rPr>
          <w:rFonts w:ascii="Times New Roman" w:eastAsia="Calibri" w:hAnsi="Times New Roman" w:cs="Times New Roman"/>
          <w:sz w:val="24"/>
          <w:szCs w:val="24"/>
        </w:rPr>
        <w:t>rojekts)</w:t>
      </w:r>
      <w:r w:rsidR="0074652A">
        <w:rPr>
          <w:rFonts w:ascii="Times New Roman" w:eastAsia="Calibri" w:hAnsi="Times New Roman" w:cs="Times New Roman"/>
          <w:sz w:val="24"/>
          <w:szCs w:val="24"/>
        </w:rPr>
        <w:t xml:space="preserve"> </w:t>
      </w:r>
      <w:r w:rsidRPr="005838EE">
        <w:rPr>
          <w:rFonts w:ascii="Times New Roman" w:eastAsia="Times New Roman" w:hAnsi="Times New Roman" w:cs="Times New Roman"/>
          <w:sz w:val="24"/>
          <w:szCs w:val="24"/>
          <w:lang w:eastAsia="lv-LV"/>
        </w:rPr>
        <w:t xml:space="preserve">īstenošanā </w:t>
      </w:r>
      <w:r w:rsidRPr="00294EA2">
        <w:rPr>
          <w:rFonts w:ascii="Times New Roman" w:eastAsia="Times New Roman" w:hAnsi="Times New Roman" w:cs="Times New Roman"/>
          <w:bCs/>
          <w:sz w:val="24"/>
          <w:szCs w:val="24"/>
          <w:lang w:eastAsia="lv-LV"/>
        </w:rPr>
        <w:t>un realizēšanā</w:t>
      </w:r>
      <w:r w:rsidRPr="00AE51E8">
        <w:rPr>
          <w:rFonts w:ascii="Times New Roman" w:eastAsia="Times New Roman" w:hAnsi="Times New Roman" w:cs="Times New Roman"/>
          <w:bCs/>
          <w:sz w:val="24"/>
          <w:szCs w:val="24"/>
          <w:lang w:eastAsia="lv-LV"/>
        </w:rPr>
        <w:t xml:space="preserve"> atbilstoši Līguma nosacījumiem, </w:t>
      </w:r>
      <w:r w:rsidR="00236C05" w:rsidRPr="004B3701">
        <w:rPr>
          <w:rFonts w:ascii="Times New Roman" w:eastAsia="Times New Roman" w:hAnsi="Times New Roman" w:cs="Times New Roman"/>
          <w:sz w:val="24"/>
          <w:szCs w:val="24"/>
          <w:lang w:eastAsia="lv-LV"/>
        </w:rPr>
        <w:t>MK noteikumi</w:t>
      </w:r>
      <w:r w:rsidR="00236C05">
        <w:rPr>
          <w:rFonts w:ascii="Times New Roman" w:eastAsia="Times New Roman" w:hAnsi="Times New Roman" w:cs="Times New Roman"/>
          <w:sz w:val="24"/>
          <w:szCs w:val="24"/>
          <w:lang w:eastAsia="lv-LV"/>
        </w:rPr>
        <w:t>em</w:t>
      </w:r>
      <w:r w:rsidR="00236C05" w:rsidRPr="004B3701">
        <w:rPr>
          <w:rFonts w:ascii="Times New Roman" w:eastAsia="Times New Roman" w:hAnsi="Times New Roman" w:cs="Times New Roman"/>
          <w:sz w:val="24"/>
          <w:szCs w:val="24"/>
          <w:lang w:eastAsia="lv-LV"/>
        </w:rPr>
        <w:t xml:space="preserve"> Nr.</w:t>
      </w:r>
      <w:r w:rsidR="009C1BFD">
        <w:rPr>
          <w:rFonts w:ascii="Times New Roman" w:eastAsia="Times New Roman" w:hAnsi="Times New Roman" w:cs="Times New Roman"/>
          <w:sz w:val="24"/>
          <w:szCs w:val="24"/>
          <w:lang w:eastAsia="lv-LV"/>
        </w:rPr>
        <w:t>387</w:t>
      </w:r>
      <w:r w:rsidR="00236C05">
        <w:rPr>
          <w:rFonts w:ascii="Times New Roman" w:eastAsia="Times New Roman" w:hAnsi="Times New Roman" w:cs="Times New Roman"/>
          <w:sz w:val="24"/>
          <w:szCs w:val="24"/>
          <w:lang w:eastAsia="lv-LV"/>
        </w:rPr>
        <w:t xml:space="preserve"> </w:t>
      </w:r>
      <w:r w:rsidRPr="00AE51E8">
        <w:rPr>
          <w:rFonts w:ascii="Times New Roman" w:eastAsia="Times New Roman" w:hAnsi="Times New Roman" w:cs="Times New Roman"/>
          <w:bCs/>
          <w:sz w:val="24"/>
          <w:szCs w:val="24"/>
          <w:lang w:eastAsia="lv-LV"/>
        </w:rPr>
        <w:t xml:space="preserve">un citiem </w:t>
      </w:r>
      <w:r w:rsidR="009C009F">
        <w:rPr>
          <w:rFonts w:ascii="Times New Roman" w:eastAsia="Times New Roman" w:hAnsi="Times New Roman" w:cs="Times New Roman"/>
          <w:bCs/>
          <w:sz w:val="24"/>
          <w:szCs w:val="24"/>
          <w:lang w:eastAsia="lv-LV"/>
        </w:rPr>
        <w:t>p</w:t>
      </w:r>
      <w:r w:rsidRPr="00AE51E8">
        <w:rPr>
          <w:rFonts w:ascii="Times New Roman" w:eastAsia="Times New Roman" w:hAnsi="Times New Roman" w:cs="Times New Roman"/>
          <w:bCs/>
          <w:sz w:val="24"/>
          <w:szCs w:val="24"/>
          <w:lang w:eastAsia="lv-LV"/>
        </w:rPr>
        <w:t>rojekta ieviešanā piemērojamajiem tiesību aktiem.</w:t>
      </w:r>
    </w:p>
    <w:p w:rsidR="00FC1989" w:rsidRPr="00AE51E8" w:rsidRDefault="00FC1989" w:rsidP="00D7767D">
      <w:pPr>
        <w:spacing w:before="80" w:after="80" w:line="240" w:lineRule="auto"/>
        <w:jc w:val="both"/>
        <w:rPr>
          <w:rFonts w:ascii="Times New Roman" w:eastAsia="Times New Roman" w:hAnsi="Times New Roman" w:cs="Times New Roman"/>
          <w:bCs/>
          <w:sz w:val="24"/>
          <w:szCs w:val="24"/>
          <w:lang w:eastAsia="lv-LV"/>
        </w:rPr>
      </w:pPr>
    </w:p>
    <w:p w:rsidR="002E6150" w:rsidRPr="00E21624" w:rsidRDefault="00DD1B08" w:rsidP="00D7767D">
      <w:pPr>
        <w:numPr>
          <w:ilvl w:val="0"/>
          <w:numId w:val="1"/>
        </w:numPr>
        <w:spacing w:before="80" w:after="80" w:line="240" w:lineRule="auto"/>
        <w:jc w:val="center"/>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bCs/>
          <w:sz w:val="24"/>
          <w:szCs w:val="24"/>
          <w:lang w:eastAsia="lv-LV"/>
        </w:rPr>
        <w:t>PUŠU PIENĀKUMI UN TIESĪBAS</w:t>
      </w:r>
    </w:p>
    <w:p w:rsidR="00E21624" w:rsidRPr="00AE51E8" w:rsidRDefault="00E21624" w:rsidP="00E21624">
      <w:pPr>
        <w:spacing w:before="80" w:after="80" w:line="240" w:lineRule="auto"/>
        <w:ind w:left="360"/>
        <w:rPr>
          <w:rFonts w:ascii="Times New Roman" w:eastAsia="Times New Roman" w:hAnsi="Times New Roman" w:cs="Times New Roman"/>
          <w:b/>
          <w:sz w:val="24"/>
          <w:szCs w:val="24"/>
          <w:lang w:eastAsia="lv-LV"/>
        </w:rPr>
      </w:pPr>
    </w:p>
    <w:p w:rsidR="002E6150" w:rsidRPr="00AE51E8" w:rsidRDefault="00DD1B08" w:rsidP="00D7767D">
      <w:pPr>
        <w:numPr>
          <w:ilvl w:val="1"/>
          <w:numId w:val="1"/>
        </w:numPr>
        <w:spacing w:before="80" w:after="80" w:line="240" w:lineRule="auto"/>
        <w:ind w:left="567" w:hanging="567"/>
        <w:jc w:val="both"/>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sz w:val="24"/>
          <w:szCs w:val="24"/>
          <w:lang w:eastAsia="lv-LV"/>
        </w:rPr>
        <w:t>Projekta īstenotāja pienākumi:</w:t>
      </w:r>
    </w:p>
    <w:p w:rsidR="002E6150" w:rsidRPr="009E6DA6"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9E6DA6">
        <w:rPr>
          <w:rFonts w:ascii="Times New Roman" w:eastAsia="Times New Roman" w:hAnsi="Times New Roman" w:cs="Times New Roman"/>
          <w:sz w:val="24"/>
          <w:szCs w:val="24"/>
          <w:lang w:eastAsia="lv-LV"/>
        </w:rPr>
        <w:t>nodrošina Projekta ieviešanu, veicot tā vispārējo vadību – izveido Projekta vadības grupu, kura veic visas nepieciešamās darbības Projekta veiksmīgai ieviešanai;</w:t>
      </w:r>
    </w:p>
    <w:p w:rsidR="008F4AE4" w:rsidRPr="00224CD1"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224CD1">
        <w:rPr>
          <w:rFonts w:ascii="Times New Roman" w:eastAsia="Times New Roman" w:hAnsi="Times New Roman" w:cs="Times New Roman"/>
          <w:sz w:val="24"/>
          <w:szCs w:val="24"/>
          <w:lang w:eastAsia="lv-LV"/>
        </w:rPr>
        <w:t>savlaicīgi informē Sadarbības partneri par Projekta aktivitāšu ieviešanas gaitu, aktuālajiem jautājumiem un plānotajiem pasākumiem, kas skar Sadarbības partnera intereses;</w:t>
      </w:r>
    </w:p>
    <w:p w:rsidR="00DD163C" w:rsidRPr="00224CD1"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224CD1">
        <w:rPr>
          <w:rFonts w:ascii="Times New Roman" w:eastAsia="Times New Roman" w:hAnsi="Times New Roman" w:cs="Times New Roman"/>
          <w:sz w:val="24"/>
          <w:szCs w:val="24"/>
          <w:lang w:eastAsia="lv-LV"/>
        </w:rPr>
        <w:t>veic datortehnikas</w:t>
      </w:r>
      <w:r w:rsidR="00834E0A" w:rsidRPr="00224CD1">
        <w:rPr>
          <w:rFonts w:ascii="Times New Roman" w:eastAsia="Times New Roman" w:hAnsi="Times New Roman" w:cs="Times New Roman"/>
          <w:sz w:val="24"/>
          <w:szCs w:val="24"/>
          <w:lang w:eastAsia="lv-LV"/>
        </w:rPr>
        <w:t xml:space="preserve"> </w:t>
      </w:r>
      <w:r w:rsidR="00F4356E" w:rsidRPr="00224CD1">
        <w:rPr>
          <w:rFonts w:ascii="Times New Roman" w:eastAsia="Times New Roman" w:hAnsi="Times New Roman" w:cs="Times New Roman"/>
          <w:sz w:val="24"/>
          <w:szCs w:val="24"/>
          <w:lang w:eastAsia="lv-LV"/>
        </w:rPr>
        <w:t xml:space="preserve">pedagogiem un atbalsta personālam </w:t>
      </w:r>
      <w:r w:rsidRPr="00224CD1">
        <w:rPr>
          <w:rFonts w:ascii="Times New Roman" w:eastAsia="Times New Roman" w:hAnsi="Times New Roman" w:cs="Times New Roman"/>
          <w:sz w:val="24"/>
          <w:szCs w:val="24"/>
          <w:lang w:eastAsia="lv-LV"/>
        </w:rPr>
        <w:t>iepirkumu</w:t>
      </w:r>
      <w:r w:rsidR="00834E0A" w:rsidRPr="00224CD1">
        <w:rPr>
          <w:rFonts w:ascii="Times New Roman" w:eastAsia="Times New Roman" w:hAnsi="Times New Roman" w:cs="Times New Roman"/>
          <w:sz w:val="24"/>
          <w:szCs w:val="24"/>
          <w:lang w:eastAsia="lv-LV"/>
        </w:rPr>
        <w:t xml:space="preserve">, atbilstoši Sadarbības partnera izvēlētājam datortehnikas </w:t>
      </w:r>
      <w:r w:rsidR="000D2B86" w:rsidRPr="00224CD1">
        <w:rPr>
          <w:rFonts w:ascii="Times New Roman" w:eastAsia="Times New Roman" w:hAnsi="Times New Roman" w:cs="Times New Roman"/>
          <w:sz w:val="24"/>
          <w:szCs w:val="24"/>
          <w:lang w:eastAsia="lv-LV"/>
        </w:rPr>
        <w:t xml:space="preserve">komplektācijas variantam </w:t>
      </w:r>
      <w:r w:rsidR="00834E0A" w:rsidRPr="00224CD1">
        <w:rPr>
          <w:rFonts w:ascii="Times New Roman" w:eastAsia="Times New Roman" w:hAnsi="Times New Roman" w:cs="Times New Roman"/>
          <w:sz w:val="24"/>
          <w:szCs w:val="24"/>
          <w:lang w:eastAsia="lv-LV"/>
        </w:rPr>
        <w:t>saskaņā ar Sadarbības partnera 2024. gada</w:t>
      </w:r>
      <w:r w:rsidR="00863607" w:rsidRPr="00224CD1">
        <w:rPr>
          <w:rFonts w:ascii="Times New Roman" w:eastAsia="Times New Roman" w:hAnsi="Times New Roman" w:cs="Times New Roman"/>
          <w:sz w:val="24"/>
          <w:szCs w:val="24"/>
          <w:lang w:eastAsia="lv-LV"/>
        </w:rPr>
        <w:t xml:space="preserve"> </w:t>
      </w:r>
      <w:r w:rsidR="007752F3" w:rsidRPr="00224CD1">
        <w:rPr>
          <w:rFonts w:ascii="Times New Roman" w:eastAsia="Times New Roman" w:hAnsi="Times New Roman" w:cs="Times New Roman"/>
          <w:sz w:val="24"/>
          <w:szCs w:val="24"/>
          <w:lang w:eastAsia="lv-LV"/>
        </w:rPr>
        <w:t>1. oktobra</w:t>
      </w:r>
      <w:r w:rsidR="00863607" w:rsidRPr="00224CD1">
        <w:rPr>
          <w:rFonts w:ascii="Times New Roman" w:eastAsia="Times New Roman" w:hAnsi="Times New Roman" w:cs="Times New Roman"/>
          <w:sz w:val="24"/>
          <w:szCs w:val="24"/>
          <w:lang w:eastAsia="lv-LV"/>
        </w:rPr>
        <w:t xml:space="preserve"> </w:t>
      </w:r>
      <w:r w:rsidR="00834E0A" w:rsidRPr="00224CD1">
        <w:rPr>
          <w:rFonts w:ascii="Times New Roman" w:eastAsia="Times New Roman" w:hAnsi="Times New Roman" w:cs="Times New Roman"/>
          <w:sz w:val="24"/>
          <w:szCs w:val="24"/>
          <w:lang w:eastAsia="lv-LV"/>
        </w:rPr>
        <w:t>vēstuli Nr.</w:t>
      </w:r>
      <w:r w:rsidR="007752F3" w:rsidRPr="00224CD1">
        <w:rPr>
          <w:rFonts w:ascii="Times New Roman" w:eastAsia="Times New Roman" w:hAnsi="Times New Roman" w:cs="Times New Roman"/>
          <w:sz w:val="24"/>
          <w:szCs w:val="24"/>
          <w:lang w:eastAsia="lv-LV"/>
        </w:rPr>
        <w:t>bn</w:t>
      </w:r>
      <w:r w:rsidR="004907F2" w:rsidRPr="00224CD1">
        <w:rPr>
          <w:rFonts w:ascii="Times New Roman" w:eastAsia="Times New Roman" w:hAnsi="Times New Roman" w:cs="Times New Roman"/>
          <w:sz w:val="24"/>
          <w:szCs w:val="24"/>
          <w:lang w:eastAsia="lv-LV"/>
        </w:rPr>
        <w:t xml:space="preserve"> </w:t>
      </w:r>
      <w:r w:rsidR="00863607" w:rsidRPr="00224CD1">
        <w:rPr>
          <w:rFonts w:ascii="Times New Roman" w:eastAsia="Times New Roman" w:hAnsi="Times New Roman" w:cs="Times New Roman"/>
          <w:i/>
          <w:iCs/>
          <w:sz w:val="24"/>
          <w:szCs w:val="24"/>
          <w:lang w:eastAsia="lv-LV"/>
        </w:rPr>
        <w:t>(saņemtā dokumenta ministrijā reģ.Nr.</w:t>
      </w:r>
      <w:r w:rsidR="007752F3" w:rsidRPr="00224CD1">
        <w:rPr>
          <w:rFonts w:ascii="Times New Roman" w:eastAsia="Times New Roman" w:hAnsi="Times New Roman" w:cs="Times New Roman"/>
          <w:i/>
          <w:iCs/>
          <w:sz w:val="24"/>
          <w:szCs w:val="24"/>
          <w:lang w:eastAsia="lv-LV"/>
        </w:rPr>
        <w:t>4-9.1e/24/5759</w:t>
      </w:r>
      <w:r w:rsidR="00863607" w:rsidRPr="00224CD1">
        <w:rPr>
          <w:rFonts w:ascii="Times New Roman" w:eastAsia="Times New Roman" w:hAnsi="Times New Roman" w:cs="Times New Roman"/>
          <w:i/>
          <w:iCs/>
          <w:sz w:val="24"/>
          <w:szCs w:val="24"/>
          <w:lang w:eastAsia="lv-LV"/>
        </w:rPr>
        <w:t>)</w:t>
      </w:r>
      <w:r w:rsidR="00834E0A" w:rsidRPr="00224CD1">
        <w:rPr>
          <w:rFonts w:ascii="Times New Roman" w:eastAsia="Times New Roman" w:hAnsi="Times New Roman" w:cs="Times New Roman"/>
          <w:sz w:val="24"/>
          <w:szCs w:val="24"/>
          <w:lang w:eastAsia="lv-LV"/>
        </w:rPr>
        <w:t>,</w:t>
      </w:r>
      <w:r w:rsidR="009E6DA6" w:rsidRPr="00224CD1">
        <w:rPr>
          <w:rFonts w:ascii="Times New Roman" w:eastAsia="Times New Roman" w:hAnsi="Times New Roman" w:cs="Times New Roman"/>
          <w:sz w:val="24"/>
          <w:szCs w:val="24"/>
          <w:lang w:eastAsia="lv-LV"/>
        </w:rPr>
        <w:t xml:space="preserve"> </w:t>
      </w:r>
      <w:r w:rsidRPr="00224CD1">
        <w:rPr>
          <w:rFonts w:ascii="Times New Roman" w:eastAsia="Times New Roman" w:hAnsi="Times New Roman" w:cs="Times New Roman"/>
          <w:sz w:val="24"/>
          <w:szCs w:val="24"/>
          <w:lang w:eastAsia="lv-LV"/>
        </w:rPr>
        <w:t xml:space="preserve">un nodrošina </w:t>
      </w:r>
      <w:r w:rsidR="008F24A7" w:rsidRPr="00224CD1">
        <w:rPr>
          <w:rFonts w:ascii="Times New Roman" w:eastAsia="Times New Roman" w:hAnsi="Times New Roman" w:cs="Times New Roman"/>
          <w:sz w:val="24"/>
          <w:szCs w:val="24"/>
          <w:lang w:eastAsia="lv-LV"/>
        </w:rPr>
        <w:t xml:space="preserve">datortehnikas </w:t>
      </w:r>
      <w:r w:rsidR="00D941DF" w:rsidRPr="00224CD1">
        <w:rPr>
          <w:rFonts w:ascii="Times New Roman" w:eastAsia="Times New Roman" w:hAnsi="Times New Roman" w:cs="Times New Roman"/>
          <w:sz w:val="24"/>
          <w:szCs w:val="24"/>
          <w:lang w:eastAsia="lv-LV"/>
        </w:rPr>
        <w:t>piegādi</w:t>
      </w:r>
      <w:r w:rsidRPr="00224CD1">
        <w:rPr>
          <w:rFonts w:ascii="Times New Roman" w:eastAsia="Times New Roman" w:hAnsi="Times New Roman" w:cs="Times New Roman"/>
          <w:sz w:val="24"/>
          <w:szCs w:val="24"/>
          <w:lang w:eastAsia="lv-LV"/>
        </w:rPr>
        <w:t xml:space="preserve"> Sadarbības partnerim;</w:t>
      </w:r>
    </w:p>
    <w:p w:rsidR="002E3E57" w:rsidRPr="001F4700" w:rsidRDefault="00DD1B08" w:rsidP="002E3E57">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224CD1">
        <w:rPr>
          <w:rFonts w:ascii="Times New Roman" w:eastAsia="Times New Roman" w:hAnsi="Times New Roman" w:cs="Times New Roman"/>
          <w:sz w:val="24"/>
          <w:szCs w:val="24"/>
          <w:lang w:eastAsia="lv-LV"/>
        </w:rPr>
        <w:t>veic datortehnikas izglītības</w:t>
      </w:r>
      <w:r w:rsidRPr="001F4700">
        <w:rPr>
          <w:rFonts w:ascii="Times New Roman" w:eastAsia="Times New Roman" w:hAnsi="Times New Roman" w:cs="Times New Roman"/>
          <w:sz w:val="24"/>
          <w:szCs w:val="24"/>
          <w:lang w:eastAsia="lv-LV"/>
        </w:rPr>
        <w:t xml:space="preserve"> iestāžu izglītojamiem, kas apgūst profesionālās pamatizglītības programmas un profesionālās vidējās izglītības programmas pēc pamatizglītības apguves, iepirkumu;</w:t>
      </w:r>
    </w:p>
    <w:p w:rsidR="005D0580" w:rsidRPr="0086360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 xml:space="preserve">nodrošina Projekta ietvaros iegādātās </w:t>
      </w:r>
      <w:bookmarkStart w:id="1" w:name="_Hlk175911429"/>
      <w:r w:rsidR="00334B67" w:rsidRPr="00863607">
        <w:rPr>
          <w:rFonts w:ascii="Times New Roman" w:eastAsia="Times New Roman" w:hAnsi="Times New Roman" w:cs="Times New Roman"/>
          <w:sz w:val="24"/>
          <w:szCs w:val="24"/>
          <w:lang w:eastAsia="lv-LV"/>
        </w:rPr>
        <w:t xml:space="preserve">Sadarbības partnera dibināto </w:t>
      </w:r>
      <w:r w:rsidRPr="00863607">
        <w:rPr>
          <w:rFonts w:ascii="Times New Roman" w:eastAsia="Times New Roman" w:hAnsi="Times New Roman" w:cs="Times New Roman"/>
          <w:sz w:val="24"/>
          <w:szCs w:val="24"/>
          <w:lang w:eastAsia="lv-LV"/>
        </w:rPr>
        <w:t>vispārējās</w:t>
      </w:r>
      <w:r w:rsidR="00334B67" w:rsidRPr="00863607">
        <w:rPr>
          <w:rFonts w:ascii="Times New Roman" w:eastAsia="Times New Roman" w:hAnsi="Times New Roman" w:cs="Times New Roman"/>
          <w:sz w:val="24"/>
          <w:szCs w:val="24"/>
          <w:lang w:eastAsia="lv-LV"/>
        </w:rPr>
        <w:t xml:space="preserve"> </w:t>
      </w:r>
      <w:r w:rsidRPr="00863607">
        <w:rPr>
          <w:rFonts w:ascii="Times New Roman" w:eastAsia="Times New Roman" w:hAnsi="Times New Roman" w:cs="Times New Roman"/>
          <w:sz w:val="24"/>
          <w:szCs w:val="24"/>
          <w:lang w:eastAsia="lv-LV"/>
        </w:rPr>
        <w:t>un profesionālās izglītības iestāžu pedagogiem un atbalsta personālam</w:t>
      </w:r>
      <w:r w:rsidR="00334B67" w:rsidRPr="00863607">
        <w:rPr>
          <w:rFonts w:ascii="Times New Roman" w:eastAsia="Times New Roman" w:hAnsi="Times New Roman" w:cs="Times New Roman"/>
          <w:sz w:val="24"/>
          <w:szCs w:val="24"/>
          <w:lang w:eastAsia="lv-LV"/>
        </w:rPr>
        <w:t xml:space="preserve"> </w:t>
      </w:r>
      <w:r w:rsidRPr="00863607">
        <w:rPr>
          <w:rFonts w:ascii="Times New Roman" w:eastAsia="Times New Roman" w:hAnsi="Times New Roman" w:cs="Times New Roman"/>
          <w:sz w:val="24"/>
          <w:szCs w:val="24"/>
          <w:lang w:eastAsia="lv-LV"/>
        </w:rPr>
        <w:t>paredzētās datortehnikas nodošanu</w:t>
      </w:r>
      <w:r w:rsidR="00DD163C" w:rsidRPr="00863607">
        <w:rPr>
          <w:rFonts w:ascii="Times New Roman" w:eastAsia="Times New Roman" w:hAnsi="Times New Roman" w:cs="Times New Roman"/>
          <w:sz w:val="24"/>
          <w:szCs w:val="24"/>
          <w:lang w:eastAsia="lv-LV"/>
        </w:rPr>
        <w:t xml:space="preserve">, atbilstoši </w:t>
      </w:r>
      <w:r w:rsidRPr="00863607">
        <w:rPr>
          <w:rFonts w:ascii="Times New Roman" w:eastAsia="Times New Roman" w:hAnsi="Times New Roman" w:cs="Times New Roman"/>
          <w:sz w:val="24"/>
          <w:szCs w:val="24"/>
          <w:lang w:eastAsia="lv-LV"/>
        </w:rPr>
        <w:t xml:space="preserve"> </w:t>
      </w:r>
      <w:r w:rsidR="00DD163C" w:rsidRPr="00863607">
        <w:rPr>
          <w:rFonts w:ascii="Times New Roman" w:eastAsia="Times New Roman" w:hAnsi="Times New Roman" w:cs="Times New Roman"/>
          <w:sz w:val="24"/>
          <w:szCs w:val="24"/>
          <w:lang w:eastAsia="lv-LV"/>
        </w:rPr>
        <w:t xml:space="preserve">MK noteikumu Nr.387 nosacījumiem un </w:t>
      </w:r>
      <w:r w:rsidRPr="00863607">
        <w:rPr>
          <w:rFonts w:ascii="Times New Roman" w:eastAsia="Times New Roman" w:hAnsi="Times New Roman" w:cs="Times New Roman"/>
          <w:sz w:val="24"/>
          <w:szCs w:val="24"/>
          <w:lang w:eastAsia="lv-LV"/>
        </w:rPr>
        <w:t>atbilstoši ministrijas izstrādātajam aprēķinam proporcionāli pedagogu un atbalsta personāla darba slodžu skaitam attiecīgajās vispārējās un profesionālās izglītības iestādēs. Aprēķinā  izmanto Valsts izglītības informācijas sistēmas datus uz 2023. gada 1. septembri;</w:t>
      </w:r>
    </w:p>
    <w:p w:rsidR="000D2B86" w:rsidRPr="00863607" w:rsidRDefault="00DD1B08" w:rsidP="00A902AF">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nodrošina Projekta ietvaros iegādātās Sadarbības partnera dibināto pirmsskolas izglītības  piecgadīgo un sešgadīgo izglītojamo pedagogiem un pirmsskolas izglītības atbalsta personālam paredzētās datortehnikas nodošanu, atbilstoši  MK noteikumu Nr.387 nosacījumiem un atbilstoši ministrijas izstrādātajam aprēķinam proporcionāli piecgadīgo un sešgadīgo izglītojamo skaitam pašvaldību dibinātajās izglītības iestādēs, kas nodrošina pirmsskolas izglītības apguvi. Aprēķinā izmanto Valsts izglītības informācijas sistēmas datus uz 2023. gada 1. septembri;</w:t>
      </w:r>
    </w:p>
    <w:bookmarkEnd w:id="1"/>
    <w:p w:rsidR="005838EE"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nodo</w:t>
      </w:r>
      <w:r w:rsidR="0085042C">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 xml:space="preserve"> iegādāto</w:t>
      </w:r>
      <w:r w:rsidR="00DD163C">
        <w:rPr>
          <w:rFonts w:ascii="Times New Roman" w:eastAsia="Times New Roman" w:hAnsi="Times New Roman" w:cs="Times New Roman"/>
          <w:sz w:val="24"/>
          <w:szCs w:val="24"/>
          <w:lang w:eastAsia="lv-LV"/>
        </w:rPr>
        <w:t xml:space="preserve"> datortehniku </w:t>
      </w:r>
      <w:r w:rsidR="00A53593">
        <w:rPr>
          <w:rFonts w:ascii="Times New Roman" w:eastAsia="Times New Roman" w:hAnsi="Times New Roman" w:cs="Times New Roman"/>
          <w:sz w:val="24"/>
          <w:szCs w:val="24"/>
          <w:lang w:eastAsia="lv-LV"/>
        </w:rPr>
        <w:t>Sadarbības partnera bilancē</w:t>
      </w:r>
      <w:r w:rsidR="00CE3845">
        <w:rPr>
          <w:rFonts w:ascii="Times New Roman" w:eastAsia="Times New Roman" w:hAnsi="Times New Roman" w:cs="Times New Roman"/>
          <w:sz w:val="24"/>
          <w:szCs w:val="24"/>
          <w:lang w:eastAsia="lv-LV"/>
        </w:rPr>
        <w:t>,</w:t>
      </w:r>
      <w:r w:rsidR="00A53593">
        <w:rPr>
          <w:rFonts w:ascii="Times New Roman" w:eastAsia="Times New Roman" w:hAnsi="Times New Roman" w:cs="Times New Roman"/>
          <w:sz w:val="24"/>
          <w:szCs w:val="24"/>
          <w:lang w:eastAsia="lv-LV"/>
        </w:rPr>
        <w:t xml:space="preserve"> parakstot attiecīgu</w:t>
      </w:r>
      <w:r>
        <w:rPr>
          <w:rFonts w:ascii="Times New Roman" w:eastAsia="Times New Roman" w:hAnsi="Times New Roman" w:cs="Times New Roman"/>
          <w:sz w:val="24"/>
          <w:szCs w:val="24"/>
          <w:lang w:eastAsia="lv-LV"/>
        </w:rPr>
        <w:t xml:space="preserve"> p</w:t>
      </w:r>
      <w:r w:rsidR="003C1F74">
        <w:rPr>
          <w:rFonts w:ascii="Times New Roman" w:eastAsia="Times New Roman" w:hAnsi="Times New Roman" w:cs="Times New Roman"/>
          <w:sz w:val="24"/>
          <w:szCs w:val="24"/>
          <w:lang w:eastAsia="lv-LV"/>
        </w:rPr>
        <w:t xml:space="preserve">ieņemšanas un </w:t>
      </w:r>
      <w:r>
        <w:rPr>
          <w:rFonts w:ascii="Times New Roman" w:eastAsia="Times New Roman" w:hAnsi="Times New Roman" w:cs="Times New Roman"/>
          <w:sz w:val="24"/>
          <w:szCs w:val="24"/>
          <w:lang w:eastAsia="lv-LV"/>
        </w:rPr>
        <w:t>nodošanas aktu</w:t>
      </w:r>
      <w:r w:rsidR="00256EB6">
        <w:rPr>
          <w:rFonts w:ascii="Times New Roman" w:eastAsia="Times New Roman" w:hAnsi="Times New Roman" w:cs="Times New Roman"/>
          <w:sz w:val="24"/>
          <w:szCs w:val="24"/>
          <w:lang w:eastAsia="lv-LV"/>
        </w:rPr>
        <w:t>;</w:t>
      </w:r>
    </w:p>
    <w:p w:rsidR="002E6150" w:rsidRPr="0086360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lastRenderedPageBreak/>
        <w:t>sadarbojas ar Sadarbības partneri Projekta</w:t>
      </w:r>
      <w:r w:rsidR="002D28C2" w:rsidRPr="00863607">
        <w:rPr>
          <w:rFonts w:ascii="Times New Roman" w:eastAsia="Times New Roman" w:hAnsi="Times New Roman" w:cs="Times New Roman"/>
          <w:sz w:val="24"/>
          <w:szCs w:val="24"/>
          <w:lang w:eastAsia="lv-LV"/>
        </w:rPr>
        <w:t xml:space="preserve"> atbalstāmo</w:t>
      </w:r>
      <w:r w:rsidRPr="00863607">
        <w:rPr>
          <w:rFonts w:ascii="Times New Roman" w:eastAsia="Times New Roman" w:hAnsi="Times New Roman" w:cs="Times New Roman"/>
          <w:sz w:val="24"/>
          <w:szCs w:val="24"/>
          <w:lang w:eastAsia="lv-LV"/>
        </w:rPr>
        <w:t xml:space="preserve"> darbību īste</w:t>
      </w:r>
      <w:r w:rsidR="00B74EB5" w:rsidRPr="00863607">
        <w:rPr>
          <w:rFonts w:ascii="Times New Roman" w:eastAsia="Times New Roman" w:hAnsi="Times New Roman" w:cs="Times New Roman"/>
          <w:sz w:val="24"/>
          <w:szCs w:val="24"/>
          <w:lang w:eastAsia="lv-LV"/>
        </w:rPr>
        <w:t>nošanā</w:t>
      </w:r>
      <w:r w:rsidR="00256EB6" w:rsidRPr="00863607">
        <w:rPr>
          <w:rFonts w:ascii="Times New Roman" w:eastAsia="Times New Roman" w:hAnsi="Times New Roman" w:cs="Times New Roman"/>
          <w:sz w:val="24"/>
          <w:szCs w:val="24"/>
          <w:lang w:eastAsia="lv-LV"/>
        </w:rPr>
        <w:t>;</w:t>
      </w:r>
    </w:p>
    <w:p w:rsidR="00A25ACE" w:rsidRPr="0086360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sniedz atbalstu Sadarbības partnerim datortehnikas lietotāju grupu instruktāžai un mācībām, kā arī nodrošina rekomendāciju izstrādi izglītības iestādēm un izglītības iestāžu izglītošanu par interaktīvām mācību platformām un mācību vadības platformām to plašākai izmantošanai un lietošanas dinamikas uzskaitei, iesaistot atbalsta sniegšanā Valsts izglītības satura centru;</w:t>
      </w:r>
    </w:p>
    <w:p w:rsidR="005A491C"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5A491C">
        <w:rPr>
          <w:rFonts w:ascii="Times New Roman" w:eastAsia="Times New Roman" w:hAnsi="Times New Roman" w:cs="Times New Roman"/>
          <w:sz w:val="24"/>
          <w:szCs w:val="24"/>
          <w:lang w:eastAsia="lv-LV"/>
        </w:rPr>
        <w:t xml:space="preserve">savā tīmekļvietnē </w:t>
      </w:r>
      <w:r w:rsidRPr="005A491C">
        <w:rPr>
          <w:rFonts w:ascii="Times New Roman" w:eastAsia="Calibri" w:hAnsi="Times New Roman" w:cs="Times New Roman"/>
          <w:sz w:val="24"/>
          <w:szCs w:val="24"/>
        </w:rPr>
        <w:t xml:space="preserve">www.izm.gov.lv </w:t>
      </w:r>
      <w:r w:rsidRPr="005A491C">
        <w:rPr>
          <w:rFonts w:ascii="Times New Roman" w:eastAsia="Times New Roman" w:hAnsi="Times New Roman" w:cs="Times New Roman"/>
          <w:sz w:val="24"/>
          <w:szCs w:val="24"/>
          <w:lang w:eastAsia="lv-LV"/>
        </w:rPr>
        <w:t xml:space="preserve">ne retāk kā reizi </w:t>
      </w:r>
      <w:r w:rsidR="001B4D20">
        <w:rPr>
          <w:rFonts w:ascii="Times New Roman" w:eastAsia="Times New Roman" w:hAnsi="Times New Roman" w:cs="Times New Roman"/>
          <w:sz w:val="24"/>
          <w:szCs w:val="24"/>
          <w:lang w:eastAsia="lv-LV"/>
        </w:rPr>
        <w:t>sešos</w:t>
      </w:r>
      <w:r w:rsidRPr="005A491C">
        <w:rPr>
          <w:rFonts w:ascii="Times New Roman" w:eastAsia="Times New Roman" w:hAnsi="Times New Roman" w:cs="Times New Roman"/>
          <w:sz w:val="24"/>
          <w:szCs w:val="24"/>
          <w:lang w:eastAsia="lv-LV"/>
        </w:rPr>
        <w:t xml:space="preserve"> mēnešos ievieto aktuālo informāciju par Projekta īstenošan</w:t>
      </w:r>
      <w:r w:rsidR="00236D49">
        <w:rPr>
          <w:rFonts w:ascii="Times New Roman" w:eastAsia="Times New Roman" w:hAnsi="Times New Roman" w:cs="Times New Roman"/>
          <w:sz w:val="24"/>
          <w:szCs w:val="24"/>
          <w:lang w:eastAsia="lv-LV"/>
        </w:rPr>
        <w:t>u</w:t>
      </w:r>
      <w:r w:rsidRPr="005A491C">
        <w:rPr>
          <w:rFonts w:ascii="Times New Roman" w:eastAsia="Times New Roman" w:hAnsi="Times New Roman" w:cs="Times New Roman"/>
          <w:sz w:val="24"/>
          <w:szCs w:val="24"/>
          <w:lang w:eastAsia="lv-LV"/>
        </w:rPr>
        <w:t>;</w:t>
      </w:r>
    </w:p>
    <w:p w:rsidR="00236D49" w:rsidRPr="0086360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 xml:space="preserve">Projekta īstenošanas vietā izvieto sabiedrībai redzamu </w:t>
      </w:r>
      <w:r w:rsidR="00415C60" w:rsidRPr="00863607">
        <w:rPr>
          <w:rFonts w:ascii="Times New Roman" w:eastAsia="Times New Roman" w:hAnsi="Times New Roman" w:cs="Times New Roman"/>
          <w:sz w:val="24"/>
          <w:szCs w:val="24"/>
          <w:lang w:eastAsia="lv-LV"/>
        </w:rPr>
        <w:t xml:space="preserve">informācijas plāksni, </w:t>
      </w:r>
      <w:r w:rsidRPr="00863607">
        <w:rPr>
          <w:rFonts w:ascii="Times New Roman" w:eastAsia="Times New Roman" w:hAnsi="Times New Roman" w:cs="Times New Roman"/>
          <w:sz w:val="24"/>
          <w:szCs w:val="24"/>
          <w:lang w:eastAsia="lv-LV"/>
        </w:rPr>
        <w:t>iekļaujot informāciju</w:t>
      </w:r>
      <w:r w:rsidR="001305EC" w:rsidRPr="00863607">
        <w:rPr>
          <w:rFonts w:ascii="Times New Roman" w:eastAsia="Times New Roman" w:hAnsi="Times New Roman" w:cs="Times New Roman"/>
          <w:sz w:val="24"/>
          <w:szCs w:val="24"/>
          <w:lang w:eastAsia="lv-LV"/>
        </w:rPr>
        <w:t xml:space="preserve"> par</w:t>
      </w:r>
      <w:r w:rsidRPr="00863607">
        <w:rPr>
          <w:rFonts w:ascii="Times New Roman" w:eastAsia="Times New Roman" w:hAnsi="Times New Roman" w:cs="Times New Roman"/>
          <w:sz w:val="24"/>
          <w:szCs w:val="24"/>
          <w:lang w:eastAsia="lv-LV"/>
        </w:rPr>
        <w:t xml:space="preserve"> Projekt</w:t>
      </w:r>
      <w:r w:rsidR="001305EC" w:rsidRPr="00863607">
        <w:rPr>
          <w:rFonts w:ascii="Times New Roman" w:eastAsia="Times New Roman" w:hAnsi="Times New Roman" w:cs="Times New Roman"/>
          <w:sz w:val="24"/>
          <w:szCs w:val="24"/>
          <w:lang w:eastAsia="lv-LV"/>
        </w:rPr>
        <w:t xml:space="preserve">u saskaņā ar </w:t>
      </w:r>
      <w:r w:rsidRPr="00863607">
        <w:rPr>
          <w:rFonts w:ascii="Times New Roman" w:eastAsia="Times New Roman" w:hAnsi="Times New Roman" w:cs="Times New Roman"/>
          <w:sz w:val="24"/>
          <w:szCs w:val="24"/>
          <w:lang w:eastAsia="lv-LV"/>
        </w:rPr>
        <w:t>regulas 2021/1060 47. un 50. pantu un Eiropas Savienības fondu 2021.-2027. gada plānošanas perioda un Atveseļošanas fonda komunikācijas un dizaina vadlīnijām;</w:t>
      </w:r>
    </w:p>
    <w:p w:rsidR="008F4AE4"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sz w:val="24"/>
          <w:szCs w:val="24"/>
          <w:lang w:eastAsia="lv-LV"/>
        </w:rPr>
        <w:t>nekavējoties</w:t>
      </w:r>
      <w:r w:rsidR="00AD3D0E" w:rsidRPr="00AE51E8">
        <w:rPr>
          <w:rFonts w:ascii="Times New Roman" w:eastAsia="Times New Roman" w:hAnsi="Times New Roman" w:cs="Times New Roman"/>
          <w:sz w:val="24"/>
          <w:szCs w:val="24"/>
          <w:lang w:eastAsia="lv-LV"/>
        </w:rPr>
        <w:t xml:space="preserve">, bet ne vēlāk kā </w:t>
      </w:r>
      <w:r w:rsidR="0093543C" w:rsidRPr="00AE51E8">
        <w:rPr>
          <w:rFonts w:ascii="Times New Roman" w:eastAsia="Times New Roman" w:hAnsi="Times New Roman" w:cs="Times New Roman"/>
          <w:sz w:val="24"/>
          <w:szCs w:val="24"/>
          <w:lang w:eastAsia="lv-LV"/>
        </w:rPr>
        <w:t>3 (</w:t>
      </w:r>
      <w:r w:rsidR="00AD3D0E" w:rsidRPr="00AE51E8">
        <w:rPr>
          <w:rFonts w:ascii="Times New Roman" w:eastAsia="Times New Roman" w:hAnsi="Times New Roman" w:cs="Times New Roman"/>
          <w:sz w:val="24"/>
          <w:szCs w:val="24"/>
          <w:lang w:eastAsia="lv-LV"/>
        </w:rPr>
        <w:t>trīs</w:t>
      </w:r>
      <w:r w:rsidR="0093543C" w:rsidRPr="00AE51E8">
        <w:rPr>
          <w:rFonts w:ascii="Times New Roman" w:eastAsia="Times New Roman" w:hAnsi="Times New Roman" w:cs="Times New Roman"/>
          <w:sz w:val="24"/>
          <w:szCs w:val="24"/>
          <w:lang w:eastAsia="lv-LV"/>
        </w:rPr>
        <w:t>)</w:t>
      </w:r>
      <w:r w:rsidR="00AD3D0E" w:rsidRPr="00AE51E8">
        <w:rPr>
          <w:rFonts w:ascii="Times New Roman" w:eastAsia="Times New Roman" w:hAnsi="Times New Roman" w:cs="Times New Roman"/>
          <w:sz w:val="24"/>
          <w:szCs w:val="24"/>
          <w:lang w:eastAsia="lv-LV"/>
        </w:rPr>
        <w:t xml:space="preserve"> darba dienu laikā,</w:t>
      </w:r>
      <w:r w:rsidRPr="00AE51E8">
        <w:rPr>
          <w:rFonts w:ascii="Times New Roman" w:eastAsia="Times New Roman" w:hAnsi="Times New Roman" w:cs="Times New Roman"/>
          <w:sz w:val="24"/>
          <w:szCs w:val="24"/>
          <w:lang w:eastAsia="lv-LV"/>
        </w:rPr>
        <w:t xml:space="preserve"> informē Sadarbības partneri par jebkādu notikumu, kas varētu izraisīt īslaicīgu vai galīgu Projekta izbeigšanu vai citas izmaiņas Projektā;</w:t>
      </w:r>
    </w:p>
    <w:p w:rsidR="00236D49" w:rsidRPr="0086360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 xml:space="preserve">sadarbībā ar Valsts izglītības satura centru nodrošina Projekta ietvaros sagatavoto atbalsta materiālu pieejamību Sadarbības partnerim vismaz 5 </w:t>
      </w:r>
      <w:r w:rsidR="002D3A2C" w:rsidRPr="00863607">
        <w:rPr>
          <w:rFonts w:ascii="Times New Roman" w:eastAsia="Times New Roman" w:hAnsi="Times New Roman" w:cs="Times New Roman"/>
          <w:sz w:val="24"/>
          <w:szCs w:val="24"/>
          <w:lang w:eastAsia="lv-LV"/>
        </w:rPr>
        <w:t xml:space="preserve">(piecus) </w:t>
      </w:r>
      <w:r w:rsidRPr="00863607">
        <w:rPr>
          <w:rFonts w:ascii="Times New Roman" w:eastAsia="Times New Roman" w:hAnsi="Times New Roman" w:cs="Times New Roman"/>
          <w:sz w:val="24"/>
          <w:szCs w:val="24"/>
          <w:lang w:eastAsia="lv-LV"/>
        </w:rPr>
        <w:t>gadus pēc noslēguma maksājuma veikšanas;</w:t>
      </w:r>
    </w:p>
    <w:p w:rsidR="00A06DFA" w:rsidRPr="0086360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nodrošina visos ar Projekta īstenošanu saistītajos dokumentos Projekta identifikācijas numura norādīšanu;</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sz w:val="24"/>
          <w:szCs w:val="24"/>
          <w:lang w:eastAsia="lv-LV"/>
        </w:rPr>
        <w:t>veic citas</w:t>
      </w:r>
      <w:r w:rsidR="00EB3F92" w:rsidRPr="00AE51E8">
        <w:rPr>
          <w:rFonts w:ascii="Times New Roman" w:eastAsia="Times New Roman" w:hAnsi="Times New Roman" w:cs="Times New Roman"/>
          <w:sz w:val="24"/>
          <w:szCs w:val="24"/>
          <w:lang w:eastAsia="lv-LV"/>
        </w:rPr>
        <w:t xml:space="preserve"> Projekta </w:t>
      </w:r>
      <w:r w:rsidR="00AD3D0E" w:rsidRPr="00AE51E8">
        <w:rPr>
          <w:rFonts w:ascii="Times New Roman" w:eastAsia="Times New Roman" w:hAnsi="Times New Roman" w:cs="Times New Roman"/>
          <w:sz w:val="24"/>
          <w:szCs w:val="24"/>
          <w:lang w:eastAsia="lv-LV"/>
        </w:rPr>
        <w:t xml:space="preserve">normatīvajos </w:t>
      </w:r>
      <w:r w:rsidRPr="00AE51E8">
        <w:rPr>
          <w:rFonts w:ascii="Times New Roman" w:eastAsia="Times New Roman" w:hAnsi="Times New Roman" w:cs="Times New Roman"/>
          <w:sz w:val="24"/>
          <w:szCs w:val="24"/>
          <w:lang w:eastAsia="lv-LV"/>
        </w:rPr>
        <w:t>aktos noteiktās darbības veiksmīgai Projekta ieviešanai un darbību īstenošanai.</w:t>
      </w:r>
    </w:p>
    <w:p w:rsidR="002E6150" w:rsidRPr="00AE51E8" w:rsidRDefault="00DD1B08" w:rsidP="00D7767D">
      <w:pPr>
        <w:numPr>
          <w:ilvl w:val="1"/>
          <w:numId w:val="1"/>
        </w:numPr>
        <w:spacing w:before="80" w:after="80" w:line="240" w:lineRule="auto"/>
        <w:ind w:left="431" w:hanging="431"/>
        <w:jc w:val="both"/>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sz w:val="24"/>
          <w:szCs w:val="24"/>
          <w:lang w:eastAsia="lv-LV"/>
        </w:rPr>
        <w:t>Projekta īstenotāja tiesības:</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E73DD2">
        <w:rPr>
          <w:rFonts w:ascii="Times New Roman" w:eastAsia="Times New Roman" w:hAnsi="Times New Roman" w:cs="Times New Roman"/>
          <w:sz w:val="24"/>
          <w:szCs w:val="24"/>
          <w:lang w:eastAsia="lv-LV"/>
        </w:rPr>
        <w:t xml:space="preserve">ieprasīt </w:t>
      </w:r>
      <w:r w:rsidR="00E73DD2" w:rsidRPr="00AE51E8">
        <w:rPr>
          <w:rFonts w:ascii="Times New Roman" w:eastAsia="Times New Roman" w:hAnsi="Times New Roman" w:cs="Times New Roman"/>
          <w:sz w:val="24"/>
          <w:szCs w:val="24"/>
          <w:lang w:eastAsia="lv-LV"/>
        </w:rPr>
        <w:t xml:space="preserve"> Sadarbības partneri</w:t>
      </w:r>
      <w:r w:rsidR="00E73DD2">
        <w:rPr>
          <w:rFonts w:ascii="Times New Roman" w:eastAsia="Times New Roman" w:hAnsi="Times New Roman" w:cs="Times New Roman"/>
          <w:sz w:val="24"/>
          <w:szCs w:val="24"/>
          <w:lang w:eastAsia="lv-LV"/>
        </w:rPr>
        <w:t>m</w:t>
      </w:r>
      <w:r w:rsidR="00E73DD2" w:rsidRPr="00AE51E8">
        <w:rPr>
          <w:rFonts w:ascii="Times New Roman" w:eastAsia="Times New Roman" w:hAnsi="Times New Roman" w:cs="Times New Roman"/>
          <w:sz w:val="24"/>
          <w:szCs w:val="24"/>
          <w:lang w:eastAsia="lv-LV"/>
        </w:rPr>
        <w:t xml:space="preserve"> iesniegt informāciju par Projekta</w:t>
      </w:r>
      <w:r w:rsidR="00AD3D0E" w:rsidRPr="00AE51E8">
        <w:rPr>
          <w:rFonts w:ascii="Times New Roman" w:eastAsia="Times New Roman" w:hAnsi="Times New Roman" w:cs="Times New Roman"/>
          <w:sz w:val="24"/>
          <w:szCs w:val="24"/>
          <w:lang w:eastAsia="lv-LV"/>
        </w:rPr>
        <w:t xml:space="preserve"> atbalstāmo</w:t>
      </w:r>
      <w:r w:rsidR="00E73DD2" w:rsidRPr="00AE51E8">
        <w:rPr>
          <w:rFonts w:ascii="Times New Roman" w:eastAsia="Times New Roman" w:hAnsi="Times New Roman" w:cs="Times New Roman"/>
          <w:sz w:val="24"/>
          <w:szCs w:val="24"/>
          <w:lang w:eastAsia="lv-LV"/>
        </w:rPr>
        <w:t xml:space="preserve"> darbību īstenošanas gaitu, ierasties </w:t>
      </w:r>
      <w:r w:rsidR="000C1B2A" w:rsidRPr="00AE51E8">
        <w:rPr>
          <w:rFonts w:ascii="Times New Roman" w:eastAsia="Times New Roman" w:hAnsi="Times New Roman" w:cs="Times New Roman"/>
          <w:sz w:val="24"/>
          <w:szCs w:val="24"/>
          <w:lang w:eastAsia="lv-LV"/>
        </w:rPr>
        <w:t xml:space="preserve">Sadarbības partnera norādītajās </w:t>
      </w:r>
      <w:r w:rsidR="00E73DD2" w:rsidRPr="00AE51E8">
        <w:rPr>
          <w:rFonts w:ascii="Times New Roman" w:eastAsia="Times New Roman" w:hAnsi="Times New Roman" w:cs="Times New Roman"/>
          <w:sz w:val="24"/>
          <w:szCs w:val="24"/>
          <w:lang w:eastAsia="lv-LV"/>
        </w:rPr>
        <w:t>darbību izpildes vietās</w:t>
      </w:r>
      <w:r w:rsidR="0085042C">
        <w:rPr>
          <w:rFonts w:ascii="Times New Roman" w:eastAsia="Times New Roman" w:hAnsi="Times New Roman" w:cs="Times New Roman"/>
          <w:sz w:val="24"/>
          <w:szCs w:val="24"/>
          <w:lang w:eastAsia="lv-LV"/>
        </w:rPr>
        <w:t xml:space="preserve"> (izglītības iestādēs)</w:t>
      </w:r>
      <w:r w:rsidR="00E73DD2" w:rsidRPr="00AE51E8">
        <w:rPr>
          <w:rFonts w:ascii="Times New Roman" w:eastAsia="Times New Roman" w:hAnsi="Times New Roman" w:cs="Times New Roman"/>
          <w:sz w:val="24"/>
          <w:szCs w:val="24"/>
          <w:lang w:eastAsia="lv-LV"/>
        </w:rPr>
        <w:t xml:space="preserve"> un veikt visas nepieciešamās pārbaudes;</w:t>
      </w:r>
    </w:p>
    <w:p w:rsidR="002E6150" w:rsidRPr="008F24A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sz w:val="24"/>
          <w:szCs w:val="24"/>
          <w:lang w:eastAsia="lv-LV"/>
        </w:rPr>
        <w:t>konstatējot Projekta ieviešan</w:t>
      </w:r>
      <w:r w:rsidR="0085042C">
        <w:rPr>
          <w:rFonts w:ascii="Times New Roman" w:eastAsia="Times New Roman" w:hAnsi="Times New Roman" w:cs="Times New Roman"/>
          <w:sz w:val="24"/>
          <w:szCs w:val="24"/>
          <w:lang w:eastAsia="lv-LV"/>
        </w:rPr>
        <w:t>ā kādas aktivitātes vai darbību</w:t>
      </w:r>
      <w:r w:rsidR="005A491C">
        <w:rPr>
          <w:rFonts w:ascii="Times New Roman" w:eastAsia="Times New Roman" w:hAnsi="Times New Roman" w:cs="Times New Roman"/>
          <w:sz w:val="24"/>
          <w:szCs w:val="24"/>
          <w:lang w:eastAsia="lv-LV"/>
        </w:rPr>
        <w:t xml:space="preserve"> </w:t>
      </w:r>
      <w:r w:rsidRPr="00AE51E8">
        <w:rPr>
          <w:rFonts w:ascii="Times New Roman" w:eastAsia="Times New Roman" w:hAnsi="Times New Roman" w:cs="Times New Roman"/>
          <w:sz w:val="24"/>
          <w:szCs w:val="24"/>
          <w:lang w:eastAsia="lv-LV"/>
        </w:rPr>
        <w:t xml:space="preserve">neatbilstību normatīvajiem aktiem vai Līguma noteikumiem, uzdot Sadarbības partnerim novērst neatbilstības Projekta īstenotāja noteiktajā </w:t>
      </w:r>
      <w:r w:rsidRPr="008F24A7">
        <w:rPr>
          <w:rFonts w:ascii="Times New Roman" w:eastAsia="Times New Roman" w:hAnsi="Times New Roman" w:cs="Times New Roman"/>
          <w:sz w:val="24"/>
          <w:szCs w:val="24"/>
          <w:lang w:eastAsia="lv-LV"/>
        </w:rPr>
        <w:t>termiņā;</w:t>
      </w:r>
    </w:p>
    <w:p w:rsidR="002E6150" w:rsidRPr="008F24A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F24A7">
        <w:rPr>
          <w:rFonts w:ascii="Times New Roman" w:eastAsia="Times New Roman" w:hAnsi="Times New Roman" w:cs="Times New Roman"/>
          <w:sz w:val="24"/>
          <w:szCs w:val="24"/>
          <w:lang w:eastAsia="lv-LV"/>
        </w:rPr>
        <w:t>dot saistošus norādīj</w:t>
      </w:r>
      <w:r w:rsidR="00A329B7" w:rsidRPr="008F24A7">
        <w:rPr>
          <w:rFonts w:ascii="Times New Roman" w:eastAsia="Times New Roman" w:hAnsi="Times New Roman" w:cs="Times New Roman"/>
          <w:sz w:val="24"/>
          <w:szCs w:val="24"/>
          <w:lang w:eastAsia="lv-LV"/>
        </w:rPr>
        <w:t>umus Sadarbības partnerim un Līguma 8.</w:t>
      </w:r>
      <w:r w:rsidR="00C86750" w:rsidRPr="008F24A7">
        <w:rPr>
          <w:rFonts w:ascii="Times New Roman" w:eastAsia="Times New Roman" w:hAnsi="Times New Roman" w:cs="Times New Roman"/>
          <w:sz w:val="24"/>
          <w:szCs w:val="24"/>
          <w:lang w:eastAsia="lv-LV"/>
        </w:rPr>
        <w:t>4</w:t>
      </w:r>
      <w:r w:rsidR="00A329B7" w:rsidRPr="008F24A7">
        <w:rPr>
          <w:rFonts w:ascii="Times New Roman" w:eastAsia="Times New Roman" w:hAnsi="Times New Roman" w:cs="Times New Roman"/>
          <w:sz w:val="24"/>
          <w:szCs w:val="24"/>
          <w:lang w:eastAsia="lv-LV"/>
        </w:rPr>
        <w:t xml:space="preserve">.2.apakšpunktā </w:t>
      </w:r>
      <w:r w:rsidRPr="008F24A7">
        <w:rPr>
          <w:rFonts w:ascii="Times New Roman" w:eastAsia="Times New Roman" w:hAnsi="Times New Roman" w:cs="Times New Roman"/>
          <w:sz w:val="24"/>
          <w:szCs w:val="24"/>
          <w:lang w:eastAsia="lv-LV"/>
        </w:rPr>
        <w:t>deleģētajam pārstāvim</w:t>
      </w:r>
      <w:r w:rsidR="005A491C" w:rsidRPr="008F24A7">
        <w:rPr>
          <w:rFonts w:ascii="Times New Roman" w:eastAsia="Times New Roman" w:hAnsi="Times New Roman" w:cs="Times New Roman"/>
          <w:sz w:val="24"/>
          <w:szCs w:val="24"/>
          <w:lang w:eastAsia="lv-LV"/>
        </w:rPr>
        <w:t xml:space="preserve"> attiecībā uz </w:t>
      </w:r>
      <w:r w:rsidR="0085042C" w:rsidRPr="008F24A7">
        <w:rPr>
          <w:rFonts w:ascii="Times New Roman" w:eastAsia="Times New Roman" w:hAnsi="Times New Roman" w:cs="Times New Roman"/>
          <w:sz w:val="24"/>
          <w:szCs w:val="24"/>
          <w:lang w:eastAsia="lv-LV"/>
        </w:rPr>
        <w:t>P</w:t>
      </w:r>
      <w:r w:rsidR="005A491C" w:rsidRPr="008F24A7">
        <w:rPr>
          <w:rFonts w:ascii="Times New Roman" w:eastAsia="Times New Roman" w:hAnsi="Times New Roman" w:cs="Times New Roman"/>
          <w:sz w:val="24"/>
          <w:szCs w:val="24"/>
          <w:lang w:eastAsia="lv-LV"/>
        </w:rPr>
        <w:t>rojekta īstenošanas darbībām;</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kern w:val="28"/>
          <w:sz w:val="24"/>
          <w:szCs w:val="24"/>
          <w:lang w:eastAsia="lv-LV"/>
        </w:rPr>
        <w:t>rīkoties ar jebkādu informāciju saistībā ar Projekta ieviešanu, īpaši tā publicitātes vai informācijas izplatīšanas nolūkā, ievērojot attiecīgās informācijas raksturu, t</w:t>
      </w:r>
      <w:r w:rsidR="00AD3D0E" w:rsidRPr="00AE51E8">
        <w:rPr>
          <w:rFonts w:ascii="Times New Roman" w:eastAsia="Times New Roman" w:hAnsi="Times New Roman" w:cs="Times New Roman"/>
          <w:kern w:val="28"/>
          <w:sz w:val="24"/>
          <w:szCs w:val="24"/>
          <w:lang w:eastAsia="lv-LV"/>
        </w:rPr>
        <w:t>ai</w:t>
      </w:r>
      <w:r w:rsidR="000C1B2A" w:rsidRPr="00AE51E8">
        <w:rPr>
          <w:rFonts w:ascii="Times New Roman" w:eastAsia="Times New Roman" w:hAnsi="Times New Roman" w:cs="Times New Roman"/>
          <w:kern w:val="28"/>
          <w:sz w:val="24"/>
          <w:szCs w:val="24"/>
          <w:lang w:eastAsia="lv-LV"/>
        </w:rPr>
        <w:t xml:space="preserve"> </w:t>
      </w:r>
      <w:r w:rsidRPr="00AE51E8">
        <w:rPr>
          <w:rFonts w:ascii="Times New Roman" w:eastAsia="Times New Roman" w:hAnsi="Times New Roman" w:cs="Times New Roman"/>
          <w:kern w:val="28"/>
          <w:sz w:val="24"/>
          <w:szCs w:val="24"/>
          <w:lang w:eastAsia="lv-LV"/>
        </w:rPr>
        <w:t>sk</w:t>
      </w:r>
      <w:r w:rsidR="00AD3D0E" w:rsidRPr="00AE51E8">
        <w:rPr>
          <w:rFonts w:ascii="Times New Roman" w:eastAsia="Times New Roman" w:hAnsi="Times New Roman" w:cs="Times New Roman"/>
          <w:kern w:val="28"/>
          <w:sz w:val="24"/>
          <w:szCs w:val="24"/>
          <w:lang w:eastAsia="lv-LV"/>
        </w:rPr>
        <w:t>aitā</w:t>
      </w:r>
      <w:r w:rsidRPr="00AE51E8">
        <w:rPr>
          <w:rFonts w:ascii="Times New Roman" w:eastAsia="Times New Roman" w:hAnsi="Times New Roman" w:cs="Times New Roman"/>
          <w:kern w:val="28"/>
          <w:sz w:val="24"/>
          <w:szCs w:val="24"/>
          <w:lang w:eastAsia="lv-LV"/>
        </w:rPr>
        <w:t xml:space="preserve"> nosacījumus ierobežotas pieejamības informācijas izplatīšanai;</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kern w:val="28"/>
          <w:sz w:val="24"/>
          <w:szCs w:val="24"/>
          <w:lang w:eastAsia="lv-LV"/>
        </w:rPr>
        <w:t>izmantot citas normatīvajos aktos un Līgumā paredzētās tiesības.</w:t>
      </w:r>
    </w:p>
    <w:p w:rsidR="002E6150" w:rsidRPr="00AE51E8" w:rsidRDefault="00DD1B08" w:rsidP="00D7767D">
      <w:pPr>
        <w:numPr>
          <w:ilvl w:val="1"/>
          <w:numId w:val="1"/>
        </w:numPr>
        <w:spacing w:before="80" w:after="80" w:line="240" w:lineRule="auto"/>
        <w:ind w:left="431" w:hanging="431"/>
        <w:jc w:val="both"/>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sz w:val="24"/>
          <w:szCs w:val="24"/>
          <w:lang w:eastAsia="lv-LV"/>
        </w:rPr>
        <w:t>Sadarbības partnera pienākumi:</w:t>
      </w:r>
    </w:p>
    <w:p w:rsidR="002E6150"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5F3AB3">
        <w:rPr>
          <w:rFonts w:ascii="Times New Roman" w:eastAsia="Times New Roman" w:hAnsi="Times New Roman" w:cs="Times New Roman"/>
          <w:sz w:val="24"/>
          <w:szCs w:val="24"/>
          <w:lang w:eastAsia="lv-LV"/>
        </w:rPr>
        <w:t>piedal</w:t>
      </w:r>
      <w:r w:rsidR="00EB3F92" w:rsidRPr="005F3AB3">
        <w:rPr>
          <w:rFonts w:ascii="Times New Roman" w:eastAsia="Times New Roman" w:hAnsi="Times New Roman" w:cs="Times New Roman"/>
          <w:sz w:val="24"/>
          <w:szCs w:val="24"/>
          <w:lang w:eastAsia="lv-LV"/>
        </w:rPr>
        <w:t>īties</w:t>
      </w:r>
      <w:r w:rsidRPr="005F3AB3">
        <w:rPr>
          <w:rFonts w:ascii="Times New Roman" w:eastAsia="Times New Roman" w:hAnsi="Times New Roman" w:cs="Times New Roman"/>
          <w:sz w:val="24"/>
          <w:szCs w:val="24"/>
          <w:lang w:eastAsia="lv-LV"/>
        </w:rPr>
        <w:t xml:space="preserve"> Projekta ieviešanā un ar to saistīto </w:t>
      </w:r>
      <w:r w:rsidR="00441989" w:rsidRPr="005F3AB3">
        <w:rPr>
          <w:rFonts w:ascii="Times New Roman" w:eastAsia="Times New Roman" w:hAnsi="Times New Roman" w:cs="Times New Roman"/>
          <w:sz w:val="24"/>
          <w:szCs w:val="24"/>
          <w:lang w:eastAsia="lv-LV"/>
        </w:rPr>
        <w:t xml:space="preserve">atbalstāmo </w:t>
      </w:r>
      <w:r w:rsidRPr="005F3AB3">
        <w:rPr>
          <w:rFonts w:ascii="Times New Roman" w:eastAsia="Times New Roman" w:hAnsi="Times New Roman" w:cs="Times New Roman"/>
          <w:sz w:val="24"/>
          <w:szCs w:val="24"/>
          <w:lang w:eastAsia="lv-LV"/>
        </w:rPr>
        <w:t>darbību īstenošanā</w:t>
      </w:r>
      <w:r w:rsidR="0014023A" w:rsidRPr="005F3AB3">
        <w:rPr>
          <w:rFonts w:ascii="Times New Roman" w:eastAsia="Times New Roman" w:hAnsi="Times New Roman" w:cs="Times New Roman"/>
          <w:sz w:val="24"/>
          <w:szCs w:val="24"/>
          <w:lang w:eastAsia="lv-LV"/>
        </w:rPr>
        <w:t>;</w:t>
      </w:r>
    </w:p>
    <w:p w:rsidR="00BC263F" w:rsidRDefault="00DD1B08" w:rsidP="00BC263F">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iesaistīties</w:t>
      </w:r>
      <w:r w:rsidRPr="00AE51E8">
        <w:rPr>
          <w:rFonts w:ascii="Times New Roman" w:eastAsia="Times New Roman" w:hAnsi="Times New Roman" w:cs="Times New Roman"/>
          <w:sz w:val="24"/>
          <w:szCs w:val="24"/>
          <w:lang w:eastAsia="lv-LV"/>
        </w:rPr>
        <w:t xml:space="preserve"> Projekta ieviešanā ar tā valdījumā vai īpašumā esošu mantu, intelektuālo īpašumu, </w:t>
      </w:r>
      <w:r>
        <w:rPr>
          <w:rFonts w:ascii="Times New Roman" w:eastAsia="Times New Roman" w:hAnsi="Times New Roman" w:cs="Times New Roman"/>
          <w:sz w:val="24"/>
          <w:szCs w:val="24"/>
          <w:lang w:eastAsia="lv-LV"/>
        </w:rPr>
        <w:t>finansējumu vai cilvēkresursiem;</w:t>
      </w:r>
    </w:p>
    <w:p w:rsidR="002460DF" w:rsidRPr="007366A5"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7366A5">
        <w:rPr>
          <w:rFonts w:ascii="Times New Roman" w:eastAsia="Times New Roman" w:hAnsi="Times New Roman" w:cs="Times New Roman"/>
          <w:sz w:val="24"/>
          <w:szCs w:val="24"/>
          <w:lang w:eastAsia="lv-LV"/>
        </w:rPr>
        <w:t>sadarbo</w:t>
      </w:r>
      <w:r w:rsidR="00EB3F92" w:rsidRPr="007366A5">
        <w:rPr>
          <w:rFonts w:ascii="Times New Roman" w:eastAsia="Times New Roman" w:hAnsi="Times New Roman" w:cs="Times New Roman"/>
          <w:sz w:val="24"/>
          <w:szCs w:val="24"/>
          <w:lang w:eastAsia="lv-LV"/>
        </w:rPr>
        <w:t>ties</w:t>
      </w:r>
      <w:r w:rsidRPr="007366A5">
        <w:rPr>
          <w:rFonts w:ascii="Times New Roman" w:eastAsia="Times New Roman" w:hAnsi="Times New Roman" w:cs="Times New Roman"/>
          <w:sz w:val="24"/>
          <w:szCs w:val="24"/>
          <w:lang w:eastAsia="lv-LV"/>
        </w:rPr>
        <w:t xml:space="preserve"> ar Projekta īstenotāju, tai skaitā </w:t>
      </w:r>
      <w:r w:rsidR="003C1F74" w:rsidRPr="007366A5">
        <w:rPr>
          <w:rFonts w:ascii="Times New Roman" w:eastAsia="Times New Roman" w:hAnsi="Times New Roman" w:cs="Times New Roman"/>
          <w:sz w:val="24"/>
          <w:szCs w:val="24"/>
          <w:lang w:eastAsia="lv-LV"/>
        </w:rPr>
        <w:t>Līguma 8.</w:t>
      </w:r>
      <w:r w:rsidR="00C86750" w:rsidRPr="007366A5">
        <w:rPr>
          <w:rFonts w:ascii="Times New Roman" w:eastAsia="Times New Roman" w:hAnsi="Times New Roman" w:cs="Times New Roman"/>
          <w:sz w:val="24"/>
          <w:szCs w:val="24"/>
          <w:lang w:eastAsia="lv-LV"/>
        </w:rPr>
        <w:t>4</w:t>
      </w:r>
      <w:r w:rsidR="003C1F74" w:rsidRPr="007366A5">
        <w:rPr>
          <w:rFonts w:ascii="Times New Roman" w:eastAsia="Times New Roman" w:hAnsi="Times New Roman" w:cs="Times New Roman"/>
          <w:sz w:val="24"/>
          <w:szCs w:val="24"/>
          <w:lang w:eastAsia="lv-LV"/>
        </w:rPr>
        <w:t>.2.apakšpunktā deleģētais pārstāvis nepastarpināti īsteno sadarbību</w:t>
      </w:r>
      <w:r w:rsidRPr="007366A5">
        <w:rPr>
          <w:rFonts w:ascii="Times New Roman" w:eastAsia="Times New Roman" w:hAnsi="Times New Roman" w:cs="Times New Roman"/>
          <w:sz w:val="24"/>
          <w:szCs w:val="24"/>
          <w:lang w:eastAsia="lv-LV"/>
        </w:rPr>
        <w:t>;</w:t>
      </w:r>
    </w:p>
    <w:p w:rsidR="00D26009" w:rsidRPr="0014388B"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7366A5">
        <w:rPr>
          <w:rFonts w:ascii="Times New Roman" w:eastAsia="Times New Roman" w:hAnsi="Times New Roman" w:cs="Times New Roman"/>
          <w:sz w:val="24"/>
          <w:szCs w:val="24"/>
          <w:lang w:eastAsia="lv-LV"/>
        </w:rPr>
        <w:t>izsniegt</w:t>
      </w:r>
      <w:r w:rsidRPr="0014388B">
        <w:rPr>
          <w:rFonts w:ascii="Times New Roman" w:eastAsia="Times New Roman" w:hAnsi="Times New Roman" w:cs="Times New Roman"/>
          <w:sz w:val="24"/>
          <w:szCs w:val="24"/>
          <w:lang w:eastAsia="lv-LV"/>
        </w:rPr>
        <w:t xml:space="preserve"> Projekta ietvaros iegādāto datortehniku </w:t>
      </w:r>
      <w:r w:rsidRPr="00A902AF">
        <w:rPr>
          <w:rFonts w:ascii="Times New Roman" w:eastAsia="Times New Roman" w:hAnsi="Times New Roman" w:cs="Times New Roman"/>
          <w:sz w:val="24"/>
          <w:szCs w:val="24"/>
          <w:lang w:eastAsia="lv-LV"/>
        </w:rPr>
        <w:t xml:space="preserve">vispārējās </w:t>
      </w:r>
      <w:r w:rsidR="002E3E57" w:rsidRPr="002E3E57">
        <w:rPr>
          <w:rFonts w:ascii="Times New Roman" w:eastAsia="Times New Roman" w:hAnsi="Times New Roman" w:cs="Times New Roman"/>
          <w:sz w:val="24"/>
          <w:szCs w:val="24"/>
          <w:lang w:eastAsia="lv-LV"/>
        </w:rPr>
        <w:t xml:space="preserve">un profesionālās </w:t>
      </w:r>
      <w:r w:rsidRPr="0014388B">
        <w:rPr>
          <w:rFonts w:ascii="Times New Roman" w:eastAsia="Times New Roman" w:hAnsi="Times New Roman" w:cs="Times New Roman"/>
          <w:sz w:val="24"/>
          <w:szCs w:val="24"/>
          <w:lang w:eastAsia="lv-LV"/>
        </w:rPr>
        <w:t>izglītības iestāžu pedagogiem un atbalsta personālam, kā arī pirmsskolas izglītības  piecgadīgo un sešgadīgo izglītojamo pedagogiem un pirmsskolas izglītības atbalsta personālam,</w:t>
      </w:r>
      <w:r w:rsidR="0014388B" w:rsidRPr="0014388B">
        <w:rPr>
          <w:rFonts w:ascii="Times New Roman" w:eastAsia="Times New Roman" w:hAnsi="Times New Roman" w:cs="Times New Roman"/>
          <w:sz w:val="24"/>
          <w:szCs w:val="24"/>
          <w:lang w:eastAsia="lv-LV"/>
        </w:rPr>
        <w:t xml:space="preserve"> </w:t>
      </w:r>
      <w:r w:rsidRPr="0014388B">
        <w:rPr>
          <w:rFonts w:ascii="Times New Roman" w:eastAsia="Times New Roman" w:hAnsi="Times New Roman" w:cs="Times New Roman"/>
          <w:sz w:val="24"/>
          <w:szCs w:val="24"/>
          <w:lang w:eastAsia="lv-LV"/>
        </w:rPr>
        <w:t>atbilstoši Sadarbības partnera izstrādātajai kārtībai, kurā iekļauj:</w:t>
      </w:r>
    </w:p>
    <w:p w:rsidR="00D26009" w:rsidRDefault="00DD1B08" w:rsidP="00D26009">
      <w:pPr>
        <w:pStyle w:val="ListParagraph"/>
        <w:numPr>
          <w:ilvl w:val="3"/>
          <w:numId w:val="1"/>
        </w:numPr>
        <w:spacing w:before="80" w:after="80" w:line="240" w:lineRule="auto"/>
        <w:jc w:val="both"/>
        <w:rPr>
          <w:rFonts w:ascii="Times New Roman" w:eastAsia="Times New Roman" w:hAnsi="Times New Roman" w:cs="Times New Roman"/>
          <w:sz w:val="24"/>
          <w:szCs w:val="24"/>
          <w:lang w:eastAsia="lv-LV"/>
        </w:rPr>
      </w:pPr>
      <w:r w:rsidRPr="00D26009">
        <w:rPr>
          <w:rFonts w:ascii="Times New Roman" w:eastAsia="Times New Roman" w:hAnsi="Times New Roman" w:cs="Times New Roman"/>
          <w:sz w:val="24"/>
          <w:szCs w:val="24"/>
          <w:lang w:eastAsia="lv-LV"/>
        </w:rPr>
        <w:lastRenderedPageBreak/>
        <w:t>datortehnikas izsniegšanas un izsniegtās datortehnikas lietošanas nosacījumus, tai skaitā pievieno veidlapas paraugu pieteikumam par datortehnikas lietošanu uz noteiktu laiku;</w:t>
      </w:r>
    </w:p>
    <w:p w:rsidR="00D26009" w:rsidRPr="00224CD1" w:rsidRDefault="00DD1B08" w:rsidP="00D26009">
      <w:pPr>
        <w:pStyle w:val="ListParagraph"/>
        <w:numPr>
          <w:ilvl w:val="3"/>
          <w:numId w:val="1"/>
        </w:numPr>
        <w:spacing w:before="80" w:after="80" w:line="240" w:lineRule="auto"/>
        <w:jc w:val="both"/>
        <w:rPr>
          <w:rFonts w:ascii="Times New Roman" w:eastAsia="Times New Roman" w:hAnsi="Times New Roman" w:cs="Times New Roman"/>
          <w:sz w:val="24"/>
          <w:szCs w:val="24"/>
          <w:lang w:eastAsia="lv-LV"/>
        </w:rPr>
      </w:pPr>
      <w:r w:rsidRPr="00224CD1">
        <w:rPr>
          <w:rFonts w:ascii="Times New Roman" w:eastAsia="Times New Roman" w:hAnsi="Times New Roman" w:cs="Times New Roman"/>
          <w:sz w:val="24"/>
          <w:szCs w:val="24"/>
          <w:lang w:eastAsia="lv-LV"/>
        </w:rPr>
        <w:t>datortehnikas izmantošanas nosacījumus izglītības iestādē un ārpus izglītības iestādes;</w:t>
      </w:r>
    </w:p>
    <w:p w:rsidR="002E3E57" w:rsidRPr="00224CD1" w:rsidRDefault="00DD1B08" w:rsidP="00D26009">
      <w:pPr>
        <w:pStyle w:val="ListParagraph"/>
        <w:numPr>
          <w:ilvl w:val="3"/>
          <w:numId w:val="1"/>
        </w:numPr>
        <w:spacing w:before="80" w:after="80" w:line="240" w:lineRule="auto"/>
        <w:jc w:val="both"/>
        <w:rPr>
          <w:rFonts w:ascii="Times New Roman" w:eastAsia="Times New Roman" w:hAnsi="Times New Roman" w:cs="Times New Roman"/>
          <w:sz w:val="24"/>
          <w:szCs w:val="24"/>
          <w:lang w:eastAsia="lv-LV"/>
        </w:rPr>
      </w:pPr>
      <w:r w:rsidRPr="00224CD1">
        <w:rPr>
          <w:rFonts w:ascii="Times New Roman" w:eastAsia="Times New Roman" w:hAnsi="Times New Roman" w:cs="Times New Roman"/>
          <w:sz w:val="24"/>
          <w:szCs w:val="24"/>
          <w:lang w:eastAsia="lv-LV"/>
        </w:rPr>
        <w:t>izglītības iestāžu izglītojamiem, kas apgūst profesionālās pamatizglītības programmas un profesionālās vidējās izglītības programmas pēc pamatizglītības apguves, informēšanas pasākumu aprakstu par datortehnikas pieejamību;</w:t>
      </w:r>
    </w:p>
    <w:p w:rsidR="007418FB" w:rsidRPr="00224CD1" w:rsidRDefault="00DD1B08" w:rsidP="007418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bookmarkStart w:id="2" w:name="_Hlk181878575"/>
      <w:r w:rsidRPr="00224CD1">
        <w:rPr>
          <w:rFonts w:ascii="Times New Roman" w:eastAsia="Times New Roman" w:hAnsi="Times New Roman" w:cs="Times New Roman"/>
          <w:sz w:val="24"/>
          <w:szCs w:val="24"/>
          <w:lang w:eastAsia="lv-LV"/>
        </w:rPr>
        <w:t>datortehnikas piešķiršanā izmanto</w:t>
      </w:r>
      <w:r w:rsidR="0014388B" w:rsidRPr="00224CD1">
        <w:rPr>
          <w:rFonts w:ascii="Times New Roman" w:eastAsia="Times New Roman" w:hAnsi="Times New Roman" w:cs="Times New Roman"/>
          <w:sz w:val="24"/>
          <w:szCs w:val="24"/>
          <w:lang w:eastAsia="lv-LV"/>
        </w:rPr>
        <w:t>t</w:t>
      </w:r>
      <w:r w:rsidRPr="00224CD1">
        <w:rPr>
          <w:rFonts w:ascii="Times New Roman" w:eastAsia="Times New Roman" w:hAnsi="Times New Roman" w:cs="Times New Roman"/>
          <w:sz w:val="24"/>
          <w:szCs w:val="24"/>
          <w:lang w:eastAsia="lv-LV"/>
        </w:rPr>
        <w:t xml:space="preserve"> Izglītības resursu uzskaites un monitoringa informācijas sistēmu</w:t>
      </w:r>
      <w:r w:rsidR="0014388B" w:rsidRPr="00224CD1">
        <w:rPr>
          <w:rFonts w:ascii="Times New Roman" w:eastAsia="Times New Roman" w:hAnsi="Times New Roman" w:cs="Times New Roman"/>
          <w:sz w:val="24"/>
          <w:szCs w:val="24"/>
          <w:lang w:eastAsia="lv-LV"/>
        </w:rPr>
        <w:t xml:space="preserve"> (RUMIS)</w:t>
      </w:r>
      <w:r w:rsidRPr="00224CD1">
        <w:rPr>
          <w:rFonts w:ascii="Times New Roman" w:eastAsia="Times New Roman" w:hAnsi="Times New Roman" w:cs="Times New Roman"/>
          <w:sz w:val="24"/>
          <w:szCs w:val="24"/>
          <w:lang w:eastAsia="lv-LV"/>
        </w:rPr>
        <w:t>, nodrošinot, ka Sadarbības partnera dibinātās izglītības iestādes:</w:t>
      </w:r>
    </w:p>
    <w:p w:rsidR="00D26009" w:rsidRPr="00224CD1" w:rsidRDefault="00DD1B08" w:rsidP="00B71C38">
      <w:pPr>
        <w:numPr>
          <w:ilvl w:val="3"/>
          <w:numId w:val="1"/>
        </w:numPr>
        <w:spacing w:before="80" w:after="80" w:line="240" w:lineRule="auto"/>
        <w:jc w:val="both"/>
        <w:rPr>
          <w:rFonts w:ascii="Times New Roman" w:eastAsia="Times New Roman" w:hAnsi="Times New Roman" w:cs="Times New Roman"/>
          <w:sz w:val="24"/>
          <w:szCs w:val="24"/>
          <w:lang w:eastAsia="lv-LV"/>
        </w:rPr>
      </w:pPr>
      <w:r w:rsidRPr="00224CD1">
        <w:rPr>
          <w:rFonts w:ascii="Times New Roman" w:eastAsia="Times New Roman" w:hAnsi="Times New Roman" w:cs="Times New Roman"/>
          <w:sz w:val="24"/>
          <w:szCs w:val="24"/>
          <w:lang w:eastAsia="lv-LV"/>
        </w:rPr>
        <w:t xml:space="preserve">līdz 2025. gada 30. </w:t>
      </w:r>
      <w:r w:rsidR="00273C7E" w:rsidRPr="00224CD1">
        <w:rPr>
          <w:rFonts w:ascii="Times New Roman" w:eastAsia="Times New Roman" w:hAnsi="Times New Roman" w:cs="Times New Roman"/>
          <w:sz w:val="24"/>
          <w:szCs w:val="24"/>
          <w:lang w:eastAsia="lv-LV"/>
        </w:rPr>
        <w:t>aprīlim</w:t>
      </w:r>
      <w:r w:rsidRPr="00224CD1">
        <w:rPr>
          <w:rFonts w:ascii="Times New Roman" w:eastAsia="Times New Roman" w:hAnsi="Times New Roman" w:cs="Times New Roman"/>
          <w:sz w:val="24"/>
          <w:szCs w:val="24"/>
          <w:lang w:eastAsia="lv-LV"/>
        </w:rPr>
        <w:t xml:space="preserve"> ievad</w:t>
      </w:r>
      <w:r w:rsidR="007418FB" w:rsidRPr="00224CD1">
        <w:rPr>
          <w:rFonts w:ascii="Times New Roman" w:eastAsia="Times New Roman" w:hAnsi="Times New Roman" w:cs="Times New Roman"/>
          <w:sz w:val="24"/>
          <w:szCs w:val="24"/>
          <w:lang w:eastAsia="lv-LV"/>
        </w:rPr>
        <w:t>a</w:t>
      </w:r>
      <w:r w:rsidRPr="00224CD1">
        <w:rPr>
          <w:rFonts w:ascii="Times New Roman" w:eastAsia="Times New Roman" w:hAnsi="Times New Roman" w:cs="Times New Roman"/>
          <w:sz w:val="24"/>
          <w:szCs w:val="24"/>
          <w:lang w:eastAsia="lv-LV"/>
        </w:rPr>
        <w:t xml:space="preserve"> informāciju par Projekta ietvaros izglītības iestādes rīcībā esošajiem izglītības resursiem - portatīviem datoriem;</w:t>
      </w:r>
    </w:p>
    <w:p w:rsidR="00B71C38" w:rsidRPr="00384166" w:rsidRDefault="00DD1B08" w:rsidP="00234AE4">
      <w:pPr>
        <w:numPr>
          <w:ilvl w:val="3"/>
          <w:numId w:val="1"/>
        </w:numPr>
        <w:spacing w:before="80" w:after="80" w:line="240" w:lineRule="auto"/>
        <w:jc w:val="both"/>
        <w:rPr>
          <w:rFonts w:ascii="Times New Roman" w:eastAsia="Times New Roman" w:hAnsi="Times New Roman" w:cs="Times New Roman"/>
          <w:sz w:val="24"/>
          <w:szCs w:val="24"/>
          <w:lang w:eastAsia="lv-LV"/>
        </w:rPr>
      </w:pPr>
      <w:r w:rsidRPr="00224CD1">
        <w:rPr>
          <w:rFonts w:ascii="Times New Roman" w:eastAsia="Times New Roman" w:hAnsi="Times New Roman" w:cs="Times New Roman"/>
          <w:sz w:val="24"/>
          <w:szCs w:val="24"/>
          <w:lang w:eastAsia="lv-LV"/>
        </w:rPr>
        <w:t>portatīvo datoru izsniegšanā pedagogiem un atbalsta personālam</w:t>
      </w:r>
      <w:r w:rsidR="00384166" w:rsidRPr="00224CD1">
        <w:rPr>
          <w:rFonts w:ascii="Times New Roman" w:eastAsia="Times New Roman" w:hAnsi="Times New Roman" w:cs="Times New Roman"/>
          <w:sz w:val="24"/>
          <w:szCs w:val="24"/>
          <w:lang w:eastAsia="lv-LV"/>
        </w:rPr>
        <w:t xml:space="preserve"> izmanto</w:t>
      </w:r>
      <w:r w:rsidR="00D52A88" w:rsidRPr="00224CD1">
        <w:rPr>
          <w:rFonts w:ascii="Times New Roman" w:eastAsia="Times New Roman" w:hAnsi="Times New Roman" w:cs="Times New Roman"/>
          <w:sz w:val="24"/>
          <w:szCs w:val="24"/>
          <w:lang w:eastAsia="lv-LV"/>
        </w:rPr>
        <w:t xml:space="preserve"> attiecīgu</w:t>
      </w:r>
      <w:r w:rsidR="00384166" w:rsidRPr="00224CD1">
        <w:rPr>
          <w:rFonts w:ascii="Times New Roman" w:eastAsia="Times New Roman" w:hAnsi="Times New Roman" w:cs="Times New Roman"/>
          <w:sz w:val="24"/>
          <w:szCs w:val="24"/>
          <w:lang w:eastAsia="lv-LV"/>
        </w:rPr>
        <w:t xml:space="preserve"> latvija.</w:t>
      </w:r>
      <w:r w:rsidR="00D52A88" w:rsidRPr="00224CD1">
        <w:rPr>
          <w:rFonts w:ascii="Times New Roman" w:eastAsia="Times New Roman" w:hAnsi="Times New Roman" w:cs="Times New Roman"/>
          <w:sz w:val="24"/>
          <w:szCs w:val="24"/>
          <w:lang w:eastAsia="lv-LV"/>
        </w:rPr>
        <w:t>gov.</w:t>
      </w:r>
      <w:r w:rsidR="00384166" w:rsidRPr="00224CD1">
        <w:rPr>
          <w:rFonts w:ascii="Times New Roman" w:eastAsia="Times New Roman" w:hAnsi="Times New Roman" w:cs="Times New Roman"/>
          <w:sz w:val="24"/>
          <w:szCs w:val="24"/>
          <w:lang w:eastAsia="lv-LV"/>
        </w:rPr>
        <w:t xml:space="preserve">lv </w:t>
      </w:r>
      <w:r w:rsidR="00D52A88" w:rsidRPr="00224CD1">
        <w:rPr>
          <w:rFonts w:ascii="Times New Roman" w:eastAsia="Times New Roman" w:hAnsi="Times New Roman" w:cs="Times New Roman"/>
          <w:sz w:val="24"/>
          <w:szCs w:val="24"/>
          <w:lang w:eastAsia="lv-LV"/>
        </w:rPr>
        <w:t>un RUMIS e-pakalpojumu</w:t>
      </w:r>
      <w:r w:rsidR="00D52A88">
        <w:rPr>
          <w:rFonts w:ascii="Times New Roman" w:eastAsia="Times New Roman" w:hAnsi="Times New Roman" w:cs="Times New Roman"/>
          <w:sz w:val="24"/>
          <w:szCs w:val="24"/>
          <w:lang w:eastAsia="lv-LV"/>
        </w:rPr>
        <w:t>;</w:t>
      </w:r>
    </w:p>
    <w:bookmarkEnd w:id="2"/>
    <w:p w:rsidR="0051428C" w:rsidRPr="00863607" w:rsidRDefault="00DD1B0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51428C">
        <w:rPr>
          <w:rFonts w:ascii="Times New Roman" w:eastAsia="Times New Roman" w:hAnsi="Times New Roman" w:cs="Times New Roman"/>
          <w:sz w:val="24"/>
          <w:szCs w:val="24"/>
          <w:lang w:eastAsia="lv-LV"/>
        </w:rPr>
        <w:t>datortehnikas efektīvam izmantojumam un pārvaldībai nodrošin</w:t>
      </w:r>
      <w:r>
        <w:rPr>
          <w:rFonts w:ascii="Times New Roman" w:eastAsia="Times New Roman" w:hAnsi="Times New Roman" w:cs="Times New Roman"/>
          <w:sz w:val="24"/>
          <w:szCs w:val="24"/>
          <w:lang w:eastAsia="lv-LV"/>
        </w:rPr>
        <w:t xml:space="preserve">āt </w:t>
      </w:r>
      <w:r w:rsidRPr="0051428C">
        <w:rPr>
          <w:rFonts w:ascii="Times New Roman" w:eastAsia="Times New Roman" w:hAnsi="Times New Roman" w:cs="Times New Roman"/>
          <w:sz w:val="24"/>
          <w:szCs w:val="24"/>
          <w:lang w:eastAsia="lv-LV"/>
        </w:rPr>
        <w:t>lietotāju kontu pārvaldību un datortehnikas izmantošanas monitoringu un uzturēšanu, tai skaitā datortehnikas konfigurāciju,</w:t>
      </w:r>
      <w:r w:rsidR="00E56CA3">
        <w:rPr>
          <w:rFonts w:ascii="Times New Roman" w:eastAsia="Times New Roman" w:hAnsi="Times New Roman" w:cs="Times New Roman"/>
          <w:sz w:val="24"/>
          <w:szCs w:val="24"/>
          <w:lang w:eastAsia="lv-LV"/>
        </w:rPr>
        <w:t xml:space="preserve"> </w:t>
      </w:r>
      <w:r w:rsidRPr="0051428C">
        <w:rPr>
          <w:rFonts w:ascii="Times New Roman" w:eastAsia="Times New Roman" w:hAnsi="Times New Roman" w:cs="Times New Roman"/>
          <w:sz w:val="24"/>
          <w:szCs w:val="24"/>
          <w:lang w:eastAsia="lv-LV"/>
        </w:rPr>
        <w:t>tehnoloģiju savietojamības risinājumus, kā arī nodrošin</w:t>
      </w:r>
      <w:r>
        <w:rPr>
          <w:rFonts w:ascii="Times New Roman" w:eastAsia="Times New Roman" w:hAnsi="Times New Roman" w:cs="Times New Roman"/>
          <w:sz w:val="24"/>
          <w:szCs w:val="24"/>
          <w:lang w:eastAsia="lv-LV"/>
        </w:rPr>
        <w:t>āt</w:t>
      </w:r>
      <w:r w:rsidRPr="0051428C">
        <w:rPr>
          <w:rFonts w:ascii="Times New Roman" w:eastAsia="Times New Roman" w:hAnsi="Times New Roman" w:cs="Times New Roman"/>
          <w:sz w:val="24"/>
          <w:szCs w:val="24"/>
          <w:lang w:eastAsia="lv-LV"/>
        </w:rPr>
        <w:t xml:space="preserve"> </w:t>
      </w:r>
      <w:r w:rsidRPr="00863607">
        <w:rPr>
          <w:rFonts w:ascii="Times New Roman" w:eastAsia="Times New Roman" w:hAnsi="Times New Roman" w:cs="Times New Roman"/>
          <w:sz w:val="24"/>
          <w:szCs w:val="24"/>
          <w:lang w:eastAsia="lv-LV"/>
        </w:rPr>
        <w:t>atbalstu un stimulus lietotāju digitālo prasmju pilnveidei, tai skaitā valsts izveidotu interaktīvo mācību platformu un mācību vadības platformu izmantošanai;</w:t>
      </w:r>
    </w:p>
    <w:p w:rsidR="0051428C" w:rsidRPr="00863607" w:rsidRDefault="00DD1B0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 xml:space="preserve">nodrošināt Projekta ietvaros iegādātās datortehnikas uzturēšanu, apkopi un ilgtspēju (apdrošināšanu vai aizvietošanu), tai skaitā datortehnikas izmantošanu vispārējās izglītības satura īstenošanas vai apguves mērķiem, kā arī tās pieejamību un funkcionalitāti </w:t>
      </w:r>
      <w:r w:rsidR="008F24A7" w:rsidRPr="00863607">
        <w:rPr>
          <w:rFonts w:ascii="Times New Roman" w:eastAsia="Times New Roman" w:hAnsi="Times New Roman" w:cs="Times New Roman"/>
          <w:sz w:val="24"/>
          <w:szCs w:val="24"/>
          <w:lang w:eastAsia="lv-LV"/>
        </w:rPr>
        <w:t>vismaz 5 (piecus) gadus pēc</w:t>
      </w:r>
      <w:r w:rsidR="00F4356E" w:rsidRPr="00863607">
        <w:rPr>
          <w:rFonts w:ascii="Times New Roman" w:eastAsia="Times New Roman" w:hAnsi="Times New Roman" w:cs="Times New Roman"/>
          <w:sz w:val="24"/>
          <w:szCs w:val="24"/>
          <w:lang w:eastAsia="lv-LV"/>
        </w:rPr>
        <w:t xml:space="preserve"> īpašumtiesību iegūšanas</w:t>
      </w:r>
      <w:r w:rsidR="008F24A7" w:rsidRPr="00863607">
        <w:rPr>
          <w:rFonts w:ascii="Times New Roman" w:eastAsia="Times New Roman" w:hAnsi="Times New Roman" w:cs="Times New Roman"/>
          <w:sz w:val="24"/>
          <w:szCs w:val="24"/>
          <w:lang w:eastAsia="lv-LV"/>
        </w:rPr>
        <w:t>;</w:t>
      </w:r>
    </w:p>
    <w:p w:rsidR="0051428C" w:rsidRPr="00863607" w:rsidRDefault="00DD1B08" w:rsidP="0051428C">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parakstot attiecīgu pieņemšanas un nodošanas aktu pieņemt piegādāto</w:t>
      </w:r>
      <w:r w:rsidR="00665440" w:rsidRPr="00863607">
        <w:rPr>
          <w:rFonts w:ascii="Times New Roman" w:eastAsia="Times New Roman" w:hAnsi="Times New Roman" w:cs="Times New Roman"/>
          <w:sz w:val="24"/>
          <w:szCs w:val="24"/>
          <w:lang w:eastAsia="lv-LV"/>
        </w:rPr>
        <w:t xml:space="preserve"> datortehniku</w:t>
      </w:r>
      <w:r w:rsidRPr="00863607">
        <w:rPr>
          <w:rFonts w:ascii="Times New Roman" w:eastAsia="Times New Roman" w:hAnsi="Times New Roman" w:cs="Times New Roman"/>
          <w:sz w:val="24"/>
          <w:szCs w:val="24"/>
          <w:lang w:eastAsia="lv-LV"/>
        </w:rPr>
        <w:t xml:space="preserve"> Sadarbības partnera bilancē un nodrošina to pārskatāmu uzskaiti </w:t>
      </w:r>
      <w:r w:rsidR="00FD6D96" w:rsidRPr="00863607">
        <w:rPr>
          <w:rFonts w:ascii="Times New Roman" w:eastAsia="Times New Roman" w:hAnsi="Times New Roman" w:cs="Times New Roman"/>
          <w:sz w:val="24"/>
          <w:szCs w:val="24"/>
          <w:lang w:eastAsia="lv-LV"/>
        </w:rPr>
        <w:t xml:space="preserve">5 (piecus) gadus pēc </w:t>
      </w:r>
      <w:r w:rsidR="00F4356E" w:rsidRPr="00863607">
        <w:rPr>
          <w:rFonts w:ascii="Times New Roman" w:eastAsia="Times New Roman" w:hAnsi="Times New Roman" w:cs="Times New Roman"/>
          <w:sz w:val="24"/>
          <w:szCs w:val="24"/>
          <w:lang w:eastAsia="lv-LV"/>
        </w:rPr>
        <w:t>īpašumtiesību iegūšanas</w:t>
      </w:r>
      <w:r w:rsidR="00FD6D96" w:rsidRPr="00863607">
        <w:rPr>
          <w:rFonts w:ascii="Times New Roman" w:eastAsia="Times New Roman" w:hAnsi="Times New Roman" w:cs="Times New Roman"/>
          <w:sz w:val="24"/>
          <w:szCs w:val="24"/>
          <w:lang w:eastAsia="lv-LV"/>
        </w:rPr>
        <w:t>.</w:t>
      </w:r>
      <w:r w:rsidRPr="00863607">
        <w:rPr>
          <w:rFonts w:ascii="Times New Roman" w:eastAsia="Times New Roman" w:hAnsi="Times New Roman" w:cs="Times New Roman"/>
          <w:sz w:val="24"/>
          <w:szCs w:val="24"/>
          <w:lang w:eastAsia="lv-LV"/>
        </w:rPr>
        <w:t xml:space="preserve"> Ja pieņemšanas un nodošanas aktu neparaksta pašvaldības vadītājs vai izpilddirektors</w:t>
      </w:r>
      <w:r w:rsidRPr="00510A7F">
        <w:rPr>
          <w:rFonts w:ascii="Times New Roman" w:eastAsia="Times New Roman" w:hAnsi="Times New Roman" w:cs="Times New Roman"/>
          <w:sz w:val="24"/>
          <w:szCs w:val="24"/>
          <w:lang w:eastAsia="lv-LV"/>
        </w:rPr>
        <w:t xml:space="preserve">, tad </w:t>
      </w:r>
      <w:r w:rsidR="00665440">
        <w:rPr>
          <w:rFonts w:ascii="Times New Roman" w:eastAsia="Times New Roman" w:hAnsi="Times New Roman" w:cs="Times New Roman"/>
          <w:sz w:val="24"/>
          <w:szCs w:val="24"/>
          <w:lang w:eastAsia="lv-LV"/>
        </w:rPr>
        <w:t>S</w:t>
      </w:r>
      <w:r w:rsidRPr="00510A7F">
        <w:rPr>
          <w:rFonts w:ascii="Times New Roman" w:eastAsia="Times New Roman" w:hAnsi="Times New Roman" w:cs="Times New Roman"/>
          <w:sz w:val="24"/>
          <w:szCs w:val="24"/>
          <w:lang w:eastAsia="lv-LV"/>
        </w:rPr>
        <w:t xml:space="preserve">adarbības partneris pilnvaro personu, kura ir tiesīga parakstīt pieņemšanas un nodošanas aktu un pilnvaru iesniedz Projekta </w:t>
      </w:r>
      <w:r w:rsidRPr="00863607">
        <w:rPr>
          <w:rFonts w:ascii="Times New Roman" w:eastAsia="Times New Roman" w:hAnsi="Times New Roman" w:cs="Times New Roman"/>
          <w:sz w:val="24"/>
          <w:szCs w:val="24"/>
          <w:lang w:eastAsia="lv-LV"/>
        </w:rPr>
        <w:t>īstenotājam;</w:t>
      </w:r>
    </w:p>
    <w:p w:rsidR="005A491C" w:rsidRPr="00863607" w:rsidRDefault="00DD1B0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nodrošin</w:t>
      </w:r>
      <w:r w:rsidR="00EB3F92" w:rsidRPr="00863607">
        <w:rPr>
          <w:rFonts w:ascii="Times New Roman" w:eastAsia="Times New Roman" w:hAnsi="Times New Roman" w:cs="Times New Roman"/>
          <w:sz w:val="24"/>
          <w:szCs w:val="24"/>
          <w:lang w:eastAsia="lv-LV"/>
        </w:rPr>
        <w:t>āt</w:t>
      </w:r>
      <w:r w:rsidRPr="00863607">
        <w:rPr>
          <w:rFonts w:ascii="Times New Roman" w:eastAsia="Times New Roman" w:hAnsi="Times New Roman" w:cs="Times New Roman"/>
          <w:sz w:val="24"/>
          <w:szCs w:val="24"/>
          <w:lang w:eastAsia="lv-LV"/>
        </w:rPr>
        <w:t xml:space="preserve"> Projekta īstenošanas laikā </w:t>
      </w:r>
      <w:r w:rsidR="002A7A49" w:rsidRPr="00863607">
        <w:rPr>
          <w:rFonts w:ascii="Times New Roman" w:eastAsia="Times New Roman" w:hAnsi="Times New Roman" w:cs="Times New Roman"/>
          <w:sz w:val="24"/>
          <w:szCs w:val="24"/>
          <w:lang w:eastAsia="lv-LV"/>
        </w:rPr>
        <w:t>un Projekta īstenotāja paziņotajā dokumentu glabāšanas termiņā visu ar Projekta īstenošanu saistīto dokumentu glabāšanu</w:t>
      </w:r>
      <w:r w:rsidRPr="00863607">
        <w:rPr>
          <w:rFonts w:ascii="Times New Roman" w:eastAsia="Times New Roman" w:hAnsi="Times New Roman" w:cs="Times New Roman"/>
          <w:sz w:val="24"/>
          <w:szCs w:val="24"/>
          <w:lang w:eastAsia="lv-LV"/>
        </w:rPr>
        <w:t>, t</w:t>
      </w:r>
      <w:r w:rsidR="00441989" w:rsidRPr="00863607">
        <w:rPr>
          <w:rFonts w:ascii="Times New Roman" w:eastAsia="Times New Roman" w:hAnsi="Times New Roman" w:cs="Times New Roman"/>
          <w:sz w:val="24"/>
          <w:szCs w:val="24"/>
          <w:lang w:eastAsia="lv-LV"/>
        </w:rPr>
        <w:t xml:space="preserve">ai </w:t>
      </w:r>
      <w:r w:rsidRPr="00863607">
        <w:rPr>
          <w:rFonts w:ascii="Times New Roman" w:eastAsia="Times New Roman" w:hAnsi="Times New Roman" w:cs="Times New Roman"/>
          <w:sz w:val="24"/>
          <w:szCs w:val="24"/>
          <w:lang w:eastAsia="lv-LV"/>
        </w:rPr>
        <w:t>sk</w:t>
      </w:r>
      <w:r w:rsidR="00441989" w:rsidRPr="00863607">
        <w:rPr>
          <w:rFonts w:ascii="Times New Roman" w:eastAsia="Times New Roman" w:hAnsi="Times New Roman" w:cs="Times New Roman"/>
          <w:sz w:val="24"/>
          <w:szCs w:val="24"/>
          <w:lang w:eastAsia="lv-LV"/>
        </w:rPr>
        <w:t>aitā</w:t>
      </w:r>
      <w:r w:rsidRPr="00863607">
        <w:rPr>
          <w:rFonts w:ascii="Times New Roman" w:eastAsia="Times New Roman" w:hAnsi="Times New Roman" w:cs="Times New Roman"/>
          <w:sz w:val="24"/>
          <w:szCs w:val="24"/>
          <w:lang w:eastAsia="lv-LV"/>
        </w:rPr>
        <w:t xml:space="preserve"> jebkuru ar Projekta saistīto sarakstes dokumentu</w:t>
      </w:r>
      <w:r w:rsidR="005838EE" w:rsidRPr="00863607">
        <w:rPr>
          <w:rFonts w:ascii="Times New Roman" w:eastAsia="Times New Roman" w:hAnsi="Times New Roman" w:cs="Times New Roman"/>
          <w:sz w:val="24"/>
          <w:szCs w:val="24"/>
          <w:lang w:eastAsia="lv-LV"/>
        </w:rPr>
        <w:t xml:space="preserve"> saglabāšanu</w:t>
      </w:r>
      <w:r w:rsidRPr="00863607">
        <w:rPr>
          <w:rFonts w:ascii="Times New Roman" w:eastAsia="Times New Roman" w:hAnsi="Times New Roman" w:cs="Times New Roman"/>
          <w:sz w:val="24"/>
          <w:szCs w:val="24"/>
          <w:lang w:eastAsia="lv-LV"/>
        </w:rPr>
        <w:t xml:space="preserve">; </w:t>
      </w:r>
    </w:p>
    <w:p w:rsidR="00A06DFA" w:rsidRPr="00863607" w:rsidRDefault="00DD1B0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nodrošināt visos ar Projekta īstenošanu saistītajos dokumentos Projekta identifikācijas numura norādīšanu;</w:t>
      </w:r>
    </w:p>
    <w:p w:rsidR="002A7A49" w:rsidRPr="00863607" w:rsidRDefault="00DD1B0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Sadarbības partnera reorganizācijas gadījumā nodrošināt ar Līgumu uzņemto saistību nodošanu tā saistību</w:t>
      </w:r>
      <w:r w:rsidR="002D3A2C" w:rsidRPr="00863607">
        <w:rPr>
          <w:rFonts w:ascii="Times New Roman" w:eastAsia="Times New Roman" w:hAnsi="Times New Roman" w:cs="Times New Roman"/>
          <w:sz w:val="24"/>
          <w:szCs w:val="24"/>
          <w:lang w:eastAsia="lv-LV"/>
        </w:rPr>
        <w:t xml:space="preserve"> un tiesību</w:t>
      </w:r>
      <w:r w:rsidRPr="00863607">
        <w:rPr>
          <w:rFonts w:ascii="Times New Roman" w:eastAsia="Times New Roman" w:hAnsi="Times New Roman" w:cs="Times New Roman"/>
          <w:sz w:val="24"/>
          <w:szCs w:val="24"/>
          <w:lang w:eastAsia="lv-LV"/>
        </w:rPr>
        <w:t xml:space="preserve"> pārņēmējam, informējot par to Projekta īstenotāju;</w:t>
      </w:r>
    </w:p>
    <w:p w:rsidR="00444033" w:rsidRPr="00863607" w:rsidRDefault="00DD1B0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 xml:space="preserve">nepārdot, nedāvināt, neizīrēt, neiznomāt, nemainīt, neaizdot, nepatapināt, neieķīlāt, citādi neatsavināt un neapgrūtināt īpašumu, kas </w:t>
      </w:r>
      <w:r w:rsidR="00773EA9" w:rsidRPr="00863607">
        <w:rPr>
          <w:rFonts w:ascii="Times New Roman" w:eastAsia="Times New Roman" w:hAnsi="Times New Roman" w:cs="Times New Roman"/>
          <w:sz w:val="24"/>
          <w:szCs w:val="24"/>
          <w:lang w:eastAsia="lv-LV"/>
        </w:rPr>
        <w:t xml:space="preserve">nodots, </w:t>
      </w:r>
      <w:r w:rsidRPr="00863607">
        <w:rPr>
          <w:rFonts w:ascii="Times New Roman" w:eastAsia="Times New Roman" w:hAnsi="Times New Roman" w:cs="Times New Roman"/>
          <w:sz w:val="24"/>
          <w:szCs w:val="24"/>
          <w:lang w:eastAsia="lv-LV"/>
        </w:rPr>
        <w:t>iegādāts vai radīts Projektā, un īpašumu, kas guvis labumu no atbalsta, kā arī neveikt citas darbības, kuru rezultātā īpašums pilnīgi vai daļēji var nokļūt citas personas īpašumā vai valdījumā</w:t>
      </w:r>
      <w:r w:rsidR="002A7A49" w:rsidRPr="00863607">
        <w:rPr>
          <w:rFonts w:ascii="Times New Roman" w:eastAsia="Times New Roman" w:hAnsi="Times New Roman" w:cs="Times New Roman"/>
          <w:sz w:val="24"/>
          <w:szCs w:val="24"/>
          <w:lang w:eastAsia="lv-LV"/>
        </w:rPr>
        <w:t>, izņemot gadījumus, kad saņemta Projekta īstenotāja iepriekšēja rakst</w:t>
      </w:r>
      <w:r w:rsidR="002D3A2C" w:rsidRPr="00863607">
        <w:rPr>
          <w:rFonts w:ascii="Times New Roman" w:eastAsia="Times New Roman" w:hAnsi="Times New Roman" w:cs="Times New Roman"/>
          <w:sz w:val="24"/>
          <w:szCs w:val="24"/>
          <w:lang w:eastAsia="lv-LV"/>
        </w:rPr>
        <w:t>veida</w:t>
      </w:r>
      <w:r w:rsidR="002A7A49" w:rsidRPr="00863607">
        <w:rPr>
          <w:rFonts w:ascii="Times New Roman" w:eastAsia="Times New Roman" w:hAnsi="Times New Roman" w:cs="Times New Roman"/>
          <w:sz w:val="24"/>
          <w:szCs w:val="24"/>
          <w:lang w:eastAsia="lv-LV"/>
        </w:rPr>
        <w:t xml:space="preserve"> atļauja un Sadarbības partnera iecerētās darbības neizraisa nevēlamas sekas — tās neietekmē Projekta būtību, īstenošanas nosacījumus un nesniedz nepamatotas priekšrocības</w:t>
      </w:r>
      <w:r w:rsidR="009E6DA6" w:rsidRPr="00863607">
        <w:rPr>
          <w:rFonts w:ascii="Times New Roman" w:eastAsia="Times New Roman" w:hAnsi="Times New Roman" w:cs="Times New Roman"/>
          <w:sz w:val="24"/>
          <w:szCs w:val="24"/>
          <w:lang w:eastAsia="lv-LV"/>
        </w:rPr>
        <w:t>.</w:t>
      </w:r>
      <w:r w:rsidRPr="00863607">
        <w:rPr>
          <w:rFonts w:ascii="Times New Roman" w:eastAsia="Times New Roman" w:hAnsi="Times New Roman" w:cs="Times New Roman"/>
          <w:sz w:val="24"/>
          <w:szCs w:val="24"/>
          <w:lang w:eastAsia="lv-LV"/>
        </w:rPr>
        <w:t xml:space="preserve"> </w:t>
      </w:r>
      <w:r w:rsidRPr="00863607">
        <w:rPr>
          <w:rFonts w:ascii="Times New Roman" w:eastAsia="Times New Roman" w:hAnsi="Times New Roman" w:cs="Times New Roman"/>
          <w:sz w:val="24"/>
          <w:szCs w:val="24"/>
          <w:lang w:eastAsia="lv-LV"/>
        </w:rPr>
        <w:lastRenderedPageBreak/>
        <w:t xml:space="preserve">Īpašuma vai turējuma tiesības attiecībā uz atbalstītajiem infrastruktūras objektiem nemaina un ieguldījums paliek Latvijas Republikas teritorijā </w:t>
      </w:r>
      <w:r w:rsidR="002A7A49" w:rsidRPr="00863607">
        <w:rPr>
          <w:rFonts w:ascii="Times New Roman" w:eastAsia="Times New Roman" w:hAnsi="Times New Roman" w:cs="Times New Roman"/>
          <w:sz w:val="24"/>
          <w:szCs w:val="24"/>
          <w:lang w:eastAsia="lv-LV"/>
        </w:rPr>
        <w:t>visu pēcuzraudzības periodu</w:t>
      </w:r>
      <w:r w:rsidR="004E3719" w:rsidRPr="00863607">
        <w:rPr>
          <w:rFonts w:ascii="Times New Roman" w:eastAsia="Times New Roman" w:hAnsi="Times New Roman" w:cs="Times New Roman"/>
          <w:sz w:val="24"/>
          <w:szCs w:val="24"/>
          <w:lang w:eastAsia="lv-LV"/>
        </w:rPr>
        <w:t>;</w:t>
      </w:r>
    </w:p>
    <w:p w:rsidR="00444033" w:rsidRPr="00863607" w:rsidRDefault="00DD1B0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DC10FB">
        <w:rPr>
          <w:rFonts w:ascii="Times New Roman" w:eastAsia="Times New Roman" w:hAnsi="Times New Roman" w:cs="Times New Roman"/>
          <w:sz w:val="24"/>
          <w:szCs w:val="24"/>
          <w:lang w:eastAsia="lv-LV"/>
        </w:rPr>
        <w:t xml:space="preserve">nodrošināt Projektā iegādāto un radīto vērtību saglabāšanu un uzturēšanu. Ugunsgrēka, vētras, plūdu vai trešo personu prettiesiskas rīcības rezultātā radušos zaudējumus </w:t>
      </w:r>
      <w:r w:rsidR="004E3719" w:rsidRPr="00DC10FB">
        <w:rPr>
          <w:rFonts w:ascii="Times New Roman" w:eastAsia="Times New Roman" w:hAnsi="Times New Roman" w:cs="Times New Roman"/>
          <w:sz w:val="24"/>
          <w:szCs w:val="24"/>
          <w:lang w:eastAsia="lv-LV"/>
        </w:rPr>
        <w:t>Sadarbības partnerim</w:t>
      </w:r>
      <w:r w:rsidRPr="00DC10FB">
        <w:rPr>
          <w:rFonts w:ascii="Times New Roman" w:eastAsia="Times New Roman" w:hAnsi="Times New Roman" w:cs="Times New Roman"/>
          <w:sz w:val="24"/>
          <w:szCs w:val="24"/>
          <w:lang w:eastAsia="lv-LV"/>
        </w:rPr>
        <w:t xml:space="preserve"> ir pienākums segt un bojātās vai iznīcinātās vērtības atjaunot no saviem līdzekļiem pilnā apmērā. Ja </w:t>
      </w:r>
      <w:r w:rsidR="004E3719" w:rsidRPr="00DC10FB">
        <w:rPr>
          <w:rFonts w:ascii="Times New Roman" w:eastAsia="Times New Roman" w:hAnsi="Times New Roman" w:cs="Times New Roman"/>
          <w:sz w:val="24"/>
          <w:szCs w:val="24"/>
          <w:lang w:eastAsia="lv-LV"/>
        </w:rPr>
        <w:t xml:space="preserve">Sadarbības partneris </w:t>
      </w:r>
      <w:r w:rsidR="00A329B7">
        <w:rPr>
          <w:rFonts w:ascii="Times New Roman" w:eastAsia="Times New Roman" w:hAnsi="Times New Roman" w:cs="Times New Roman"/>
          <w:sz w:val="24"/>
          <w:szCs w:val="24"/>
          <w:lang w:eastAsia="lv-LV"/>
        </w:rPr>
        <w:t xml:space="preserve"> ir veicis Projektā iegādāto</w:t>
      </w:r>
      <w:r w:rsidR="004E3719" w:rsidRPr="00DC10FB">
        <w:rPr>
          <w:rFonts w:ascii="Times New Roman" w:eastAsia="Times New Roman" w:hAnsi="Times New Roman" w:cs="Times New Roman"/>
          <w:sz w:val="24"/>
          <w:szCs w:val="24"/>
          <w:lang w:eastAsia="lv-LV"/>
        </w:rPr>
        <w:t xml:space="preserve">, saņemto vai </w:t>
      </w:r>
      <w:r w:rsidRPr="00DC10FB">
        <w:rPr>
          <w:rFonts w:ascii="Times New Roman" w:eastAsia="Times New Roman" w:hAnsi="Times New Roman" w:cs="Times New Roman"/>
          <w:sz w:val="24"/>
          <w:szCs w:val="24"/>
          <w:lang w:eastAsia="lv-LV"/>
        </w:rPr>
        <w:t xml:space="preserve">radīto vērtību apdrošināšanu, zaudējumus sedz no saņemtās apdrošināšanas atlīdzības. Gadījumā, ja ar šādu kompensāciju nepietiek, </w:t>
      </w:r>
      <w:r w:rsidR="004E3719" w:rsidRPr="00DC10FB">
        <w:rPr>
          <w:rFonts w:ascii="Times New Roman" w:eastAsia="Times New Roman" w:hAnsi="Times New Roman" w:cs="Times New Roman"/>
          <w:sz w:val="24"/>
          <w:szCs w:val="24"/>
          <w:lang w:eastAsia="lv-LV"/>
        </w:rPr>
        <w:t xml:space="preserve">Sadarbības </w:t>
      </w:r>
      <w:r w:rsidR="004E3719" w:rsidRPr="00863607">
        <w:rPr>
          <w:rFonts w:ascii="Times New Roman" w:eastAsia="Times New Roman" w:hAnsi="Times New Roman" w:cs="Times New Roman"/>
          <w:sz w:val="24"/>
          <w:szCs w:val="24"/>
          <w:lang w:eastAsia="lv-LV"/>
        </w:rPr>
        <w:t>partneris</w:t>
      </w:r>
      <w:r w:rsidRPr="00863607">
        <w:rPr>
          <w:rFonts w:ascii="Times New Roman" w:eastAsia="Times New Roman" w:hAnsi="Times New Roman" w:cs="Times New Roman"/>
          <w:sz w:val="24"/>
          <w:szCs w:val="24"/>
          <w:lang w:eastAsia="lv-LV"/>
        </w:rPr>
        <w:t xml:space="preserve"> zaudējumus sedz no saviem līdzekļiem</w:t>
      </w:r>
      <w:r w:rsidR="00511671" w:rsidRPr="00863607">
        <w:rPr>
          <w:rFonts w:ascii="Times New Roman" w:eastAsia="Times New Roman" w:hAnsi="Times New Roman" w:cs="Times New Roman"/>
          <w:sz w:val="24"/>
          <w:szCs w:val="24"/>
          <w:lang w:eastAsia="lv-LV"/>
        </w:rPr>
        <w:t>;</w:t>
      </w:r>
    </w:p>
    <w:p w:rsidR="00BC263F" w:rsidRPr="00863607" w:rsidRDefault="00DD1B08" w:rsidP="00BC263F">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w:t>
      </w:r>
      <w:r w:rsidR="00F24525" w:rsidRPr="00863607">
        <w:rPr>
          <w:rFonts w:ascii="Times New Roman" w:eastAsia="Times New Roman" w:hAnsi="Times New Roman" w:cs="Times New Roman"/>
          <w:sz w:val="24"/>
          <w:szCs w:val="24"/>
          <w:lang w:eastAsia="lv-LV"/>
        </w:rPr>
        <w:t xml:space="preserve"> Sadarbības partnerim  n</w:t>
      </w:r>
      <w:r w:rsidRPr="00863607">
        <w:rPr>
          <w:rFonts w:ascii="Times New Roman" w:eastAsia="Times New Roman" w:hAnsi="Times New Roman" w:cs="Times New Roman"/>
          <w:sz w:val="24"/>
          <w:szCs w:val="24"/>
          <w:lang w:eastAsia="lv-LV"/>
        </w:rPr>
        <w:t>av pienākums nodrošināt norakstītā pamatlīdzekļa atrašanos Projekta īstenošanas vietā;</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AE51E8">
        <w:rPr>
          <w:rFonts w:ascii="Times New Roman" w:eastAsia="Times New Roman" w:hAnsi="Times New Roman" w:cs="Times New Roman"/>
          <w:sz w:val="24"/>
          <w:szCs w:val="24"/>
          <w:lang w:eastAsia="lv-LV"/>
        </w:rPr>
        <w:t>rojekta īstenotāja noteiktajā termiņā</w:t>
      </w:r>
      <w:r w:rsidR="00773EA9">
        <w:rPr>
          <w:rFonts w:ascii="Times New Roman" w:eastAsia="Times New Roman" w:hAnsi="Times New Roman" w:cs="Times New Roman"/>
          <w:sz w:val="24"/>
          <w:szCs w:val="24"/>
          <w:lang w:eastAsia="lv-LV"/>
        </w:rPr>
        <w:t xml:space="preserve"> un formā</w:t>
      </w:r>
      <w:r w:rsidR="002528AA" w:rsidRPr="00AE51E8">
        <w:rPr>
          <w:rFonts w:ascii="Times New Roman" w:eastAsia="Times New Roman" w:hAnsi="Times New Roman" w:cs="Times New Roman"/>
          <w:sz w:val="24"/>
          <w:szCs w:val="24"/>
          <w:lang w:eastAsia="lv-LV"/>
        </w:rPr>
        <w:t xml:space="preserve"> </w:t>
      </w:r>
      <w:r w:rsidR="0093543C" w:rsidRPr="00AE51E8">
        <w:rPr>
          <w:rFonts w:ascii="Times New Roman" w:eastAsia="Times New Roman" w:hAnsi="Times New Roman" w:cs="Times New Roman"/>
          <w:sz w:val="24"/>
          <w:szCs w:val="24"/>
          <w:lang w:eastAsia="lv-LV"/>
        </w:rPr>
        <w:t xml:space="preserve">sniegt </w:t>
      </w:r>
      <w:r w:rsidRPr="00AE51E8">
        <w:rPr>
          <w:rFonts w:ascii="Times New Roman" w:eastAsia="Times New Roman" w:hAnsi="Times New Roman" w:cs="Times New Roman"/>
          <w:sz w:val="24"/>
          <w:szCs w:val="24"/>
          <w:lang w:eastAsia="lv-LV"/>
        </w:rPr>
        <w:t xml:space="preserve">nepieciešamo informāciju Projekta </w:t>
      </w:r>
      <w:r w:rsidR="00AD3D0E" w:rsidRPr="00AE51E8">
        <w:rPr>
          <w:rFonts w:ascii="Times New Roman" w:eastAsia="Times New Roman" w:hAnsi="Times New Roman" w:cs="Times New Roman"/>
          <w:sz w:val="24"/>
          <w:szCs w:val="24"/>
          <w:lang w:eastAsia="lv-LV"/>
        </w:rPr>
        <w:t xml:space="preserve">atbalstāmo </w:t>
      </w:r>
      <w:r w:rsidRPr="00AE51E8">
        <w:rPr>
          <w:rFonts w:ascii="Times New Roman" w:eastAsia="Times New Roman" w:hAnsi="Times New Roman" w:cs="Times New Roman"/>
          <w:sz w:val="24"/>
          <w:szCs w:val="24"/>
          <w:lang w:eastAsia="lv-LV"/>
        </w:rPr>
        <w:t xml:space="preserve">darbību īstenošanai un </w:t>
      </w:r>
      <w:r w:rsidR="0093543C" w:rsidRPr="00AE51E8">
        <w:rPr>
          <w:rFonts w:ascii="Times New Roman" w:eastAsia="Times New Roman" w:hAnsi="Times New Roman" w:cs="Times New Roman"/>
          <w:sz w:val="24"/>
          <w:szCs w:val="24"/>
          <w:lang w:eastAsia="lv-LV"/>
        </w:rPr>
        <w:t xml:space="preserve">nodrošināt </w:t>
      </w:r>
      <w:r w:rsidRPr="00AE51E8">
        <w:rPr>
          <w:rFonts w:ascii="Times New Roman" w:eastAsia="Times New Roman" w:hAnsi="Times New Roman" w:cs="Times New Roman"/>
          <w:sz w:val="24"/>
          <w:szCs w:val="24"/>
          <w:lang w:eastAsia="lv-LV"/>
        </w:rPr>
        <w:t>pieprasīto pārskatu un atskaišu sagatavošanu</w:t>
      </w:r>
      <w:r w:rsidR="005A491C">
        <w:rPr>
          <w:rFonts w:ascii="Times New Roman" w:eastAsia="Times New Roman" w:hAnsi="Times New Roman" w:cs="Times New Roman"/>
          <w:sz w:val="24"/>
          <w:szCs w:val="24"/>
          <w:lang w:eastAsia="lv-LV"/>
        </w:rPr>
        <w:t>;</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402B73">
        <w:rPr>
          <w:rFonts w:ascii="Times New Roman" w:eastAsia="Times New Roman" w:hAnsi="Times New Roman" w:cs="Times New Roman"/>
          <w:sz w:val="24"/>
          <w:szCs w:val="24"/>
          <w:lang w:eastAsia="lv-LV"/>
        </w:rPr>
        <w:t xml:space="preserve">sadarboties </w:t>
      </w:r>
      <w:r w:rsidR="00A475DC" w:rsidRPr="00402B73">
        <w:rPr>
          <w:rFonts w:ascii="Times New Roman" w:eastAsia="Times New Roman" w:hAnsi="Times New Roman" w:cs="Times New Roman"/>
          <w:sz w:val="24"/>
          <w:szCs w:val="24"/>
          <w:lang w:eastAsia="lv-LV"/>
        </w:rPr>
        <w:t>ar</w:t>
      </w:r>
      <w:r w:rsidRPr="00AE51E8">
        <w:rPr>
          <w:rFonts w:ascii="Times New Roman" w:eastAsia="Times New Roman" w:hAnsi="Times New Roman" w:cs="Times New Roman"/>
          <w:sz w:val="24"/>
          <w:szCs w:val="24"/>
          <w:lang w:eastAsia="lv-LV"/>
        </w:rPr>
        <w:t xml:space="preserve"> jebkuru Projekta ieviešanas uzraugoš</w:t>
      </w:r>
      <w:r w:rsidR="00A475DC" w:rsidRPr="00AE51E8">
        <w:rPr>
          <w:rFonts w:ascii="Times New Roman" w:eastAsia="Times New Roman" w:hAnsi="Times New Roman" w:cs="Times New Roman"/>
          <w:sz w:val="24"/>
          <w:szCs w:val="24"/>
          <w:lang w:eastAsia="lv-LV"/>
        </w:rPr>
        <w:t>o</w:t>
      </w:r>
      <w:r w:rsidRPr="00AE51E8">
        <w:rPr>
          <w:rFonts w:ascii="Times New Roman" w:eastAsia="Times New Roman" w:hAnsi="Times New Roman" w:cs="Times New Roman"/>
          <w:sz w:val="24"/>
          <w:szCs w:val="24"/>
          <w:lang w:eastAsia="lv-LV"/>
        </w:rPr>
        <w:t xml:space="preserve"> </w:t>
      </w:r>
      <w:r w:rsidR="00A475DC" w:rsidRPr="00AE51E8">
        <w:rPr>
          <w:rFonts w:ascii="Times New Roman" w:eastAsia="Times New Roman" w:hAnsi="Times New Roman" w:cs="Times New Roman"/>
          <w:sz w:val="24"/>
          <w:szCs w:val="24"/>
          <w:lang w:eastAsia="lv-LV"/>
        </w:rPr>
        <w:t xml:space="preserve">institūciju </w:t>
      </w:r>
      <w:r w:rsidRPr="00AE51E8">
        <w:rPr>
          <w:rFonts w:ascii="Times New Roman" w:eastAsia="Times New Roman" w:hAnsi="Times New Roman" w:cs="Times New Roman"/>
          <w:sz w:val="24"/>
          <w:szCs w:val="24"/>
          <w:lang w:eastAsia="lv-LV"/>
        </w:rPr>
        <w:t>un sagatavo</w:t>
      </w:r>
      <w:r w:rsidR="0093543C" w:rsidRPr="00AE51E8">
        <w:rPr>
          <w:rFonts w:ascii="Times New Roman" w:eastAsia="Times New Roman" w:hAnsi="Times New Roman" w:cs="Times New Roman"/>
          <w:sz w:val="24"/>
          <w:szCs w:val="24"/>
          <w:lang w:eastAsia="lv-LV"/>
        </w:rPr>
        <w:t>t</w:t>
      </w:r>
      <w:r w:rsidRPr="00AE51E8">
        <w:rPr>
          <w:rFonts w:ascii="Times New Roman" w:eastAsia="Times New Roman" w:hAnsi="Times New Roman" w:cs="Times New Roman"/>
          <w:sz w:val="24"/>
          <w:szCs w:val="24"/>
          <w:lang w:eastAsia="lv-LV"/>
        </w:rPr>
        <w:t xml:space="preserve"> auditiem, kontrolēm un pārbaudēm nepieciešamos dokumentus un </w:t>
      </w:r>
      <w:r w:rsidR="0093543C" w:rsidRPr="00AE51E8">
        <w:rPr>
          <w:rFonts w:ascii="Times New Roman" w:eastAsia="Times New Roman" w:hAnsi="Times New Roman" w:cs="Times New Roman"/>
          <w:sz w:val="24"/>
          <w:szCs w:val="24"/>
          <w:lang w:eastAsia="lv-LV"/>
        </w:rPr>
        <w:t xml:space="preserve">nodrošināt </w:t>
      </w:r>
      <w:r w:rsidRPr="00AE51E8">
        <w:rPr>
          <w:rFonts w:ascii="Times New Roman" w:eastAsia="Times New Roman" w:hAnsi="Times New Roman" w:cs="Times New Roman"/>
          <w:sz w:val="24"/>
          <w:szCs w:val="24"/>
          <w:lang w:eastAsia="lv-LV"/>
        </w:rPr>
        <w:t>to pieejamību;</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sz w:val="24"/>
          <w:szCs w:val="24"/>
          <w:lang w:eastAsia="lv-LV"/>
        </w:rPr>
        <w:t xml:space="preserve">ne vēlāk kā </w:t>
      </w:r>
      <w:r w:rsidR="00A475DC" w:rsidRPr="00AE51E8">
        <w:rPr>
          <w:rFonts w:ascii="Times New Roman" w:eastAsia="Times New Roman" w:hAnsi="Times New Roman" w:cs="Times New Roman"/>
          <w:sz w:val="24"/>
          <w:szCs w:val="24"/>
          <w:lang w:eastAsia="lv-LV"/>
        </w:rPr>
        <w:t>3 (</w:t>
      </w:r>
      <w:r w:rsidRPr="00AE51E8">
        <w:rPr>
          <w:rFonts w:ascii="Times New Roman" w:eastAsia="Times New Roman" w:hAnsi="Times New Roman" w:cs="Times New Roman"/>
          <w:sz w:val="24"/>
          <w:szCs w:val="24"/>
          <w:lang w:eastAsia="lv-LV"/>
        </w:rPr>
        <w:t>trīs</w:t>
      </w:r>
      <w:r w:rsidR="00A475DC" w:rsidRPr="00AE51E8">
        <w:rPr>
          <w:rFonts w:ascii="Times New Roman" w:eastAsia="Times New Roman" w:hAnsi="Times New Roman" w:cs="Times New Roman"/>
          <w:sz w:val="24"/>
          <w:szCs w:val="24"/>
          <w:lang w:eastAsia="lv-LV"/>
        </w:rPr>
        <w:t>)</w:t>
      </w:r>
      <w:r w:rsidRPr="00AE51E8">
        <w:rPr>
          <w:rFonts w:ascii="Times New Roman" w:eastAsia="Times New Roman" w:hAnsi="Times New Roman" w:cs="Times New Roman"/>
          <w:sz w:val="24"/>
          <w:szCs w:val="24"/>
          <w:lang w:eastAsia="lv-LV"/>
        </w:rPr>
        <w:t xml:space="preserve"> darba dienu laikā </w:t>
      </w:r>
      <w:r w:rsidR="0093543C" w:rsidRPr="00AE51E8">
        <w:rPr>
          <w:rFonts w:ascii="Times New Roman" w:eastAsia="Times New Roman" w:hAnsi="Times New Roman" w:cs="Times New Roman"/>
          <w:sz w:val="24"/>
          <w:szCs w:val="24"/>
          <w:lang w:eastAsia="lv-LV"/>
        </w:rPr>
        <w:t>pa</w:t>
      </w:r>
      <w:r w:rsidRPr="00AE51E8">
        <w:rPr>
          <w:rFonts w:ascii="Times New Roman" w:eastAsia="Times New Roman" w:hAnsi="Times New Roman" w:cs="Times New Roman"/>
          <w:sz w:val="24"/>
          <w:szCs w:val="24"/>
          <w:lang w:eastAsia="lv-LV"/>
        </w:rPr>
        <w:t>ziņo</w:t>
      </w:r>
      <w:r w:rsidR="0093543C" w:rsidRPr="00AE51E8">
        <w:rPr>
          <w:rFonts w:ascii="Times New Roman" w:eastAsia="Times New Roman" w:hAnsi="Times New Roman" w:cs="Times New Roman"/>
          <w:sz w:val="24"/>
          <w:szCs w:val="24"/>
          <w:lang w:eastAsia="lv-LV"/>
        </w:rPr>
        <w:t>t</w:t>
      </w:r>
      <w:r w:rsidRPr="00AE51E8">
        <w:rPr>
          <w:rFonts w:ascii="Times New Roman" w:eastAsia="Times New Roman" w:hAnsi="Times New Roman" w:cs="Times New Roman"/>
          <w:sz w:val="24"/>
          <w:szCs w:val="24"/>
          <w:lang w:eastAsia="lv-LV"/>
        </w:rPr>
        <w:t xml:space="preserve"> Projekta īstenotājam par jebkuru notikumu, kas varētu izraisīt īslaicīgu vai galīgu Projekta izbeigšanu vai citas izmaiņas Projekta ieviešanā vai darbību īstenošanā;</w:t>
      </w:r>
    </w:p>
    <w:p w:rsidR="002E6150" w:rsidRDefault="00DD1B08" w:rsidP="00D7767D">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sz w:val="24"/>
          <w:szCs w:val="24"/>
          <w:lang w:eastAsia="lv-LV"/>
        </w:rPr>
        <w:t xml:space="preserve">nepieļaut Projektā dubulto finansēšanu, tas ir, </w:t>
      </w:r>
      <w:r w:rsidR="003B7E16" w:rsidRPr="00AE51E8">
        <w:rPr>
          <w:rFonts w:ascii="Times New Roman" w:eastAsia="Times New Roman" w:hAnsi="Times New Roman" w:cs="Times New Roman"/>
          <w:sz w:val="24"/>
          <w:szCs w:val="24"/>
          <w:lang w:eastAsia="lv-LV"/>
        </w:rPr>
        <w:t>Projekt</w:t>
      </w:r>
      <w:r w:rsidR="00A329B7">
        <w:rPr>
          <w:rFonts w:ascii="Times New Roman" w:eastAsia="Times New Roman" w:hAnsi="Times New Roman" w:cs="Times New Roman"/>
          <w:sz w:val="24"/>
          <w:szCs w:val="24"/>
          <w:lang w:eastAsia="lv-LV"/>
        </w:rPr>
        <w:t>a ietvaros īstenojamās darbības</w:t>
      </w:r>
      <w:r w:rsidR="003B7E16" w:rsidRPr="00AE51E8">
        <w:rPr>
          <w:rFonts w:ascii="Times New Roman" w:eastAsia="Times New Roman" w:hAnsi="Times New Roman" w:cs="Times New Roman"/>
          <w:sz w:val="24"/>
          <w:szCs w:val="24"/>
          <w:lang w:eastAsia="lv-LV"/>
        </w:rPr>
        <w:t xml:space="preserve"> </w:t>
      </w:r>
      <w:r w:rsidRPr="00AE51E8">
        <w:rPr>
          <w:rFonts w:ascii="Times New Roman" w:eastAsia="Times New Roman" w:hAnsi="Times New Roman" w:cs="Times New Roman"/>
          <w:sz w:val="24"/>
          <w:szCs w:val="24"/>
          <w:lang w:eastAsia="lv-LV"/>
        </w:rPr>
        <w:t>nav finansēt</w:t>
      </w:r>
      <w:r w:rsidR="003B7E16" w:rsidRPr="00AE51E8">
        <w:rPr>
          <w:rFonts w:ascii="Times New Roman" w:eastAsia="Times New Roman" w:hAnsi="Times New Roman" w:cs="Times New Roman"/>
          <w:sz w:val="24"/>
          <w:szCs w:val="24"/>
          <w:lang w:eastAsia="lv-LV"/>
        </w:rPr>
        <w:t>as</w:t>
      </w:r>
      <w:r w:rsidRPr="00AE51E8">
        <w:rPr>
          <w:rFonts w:ascii="Times New Roman" w:eastAsia="Times New Roman" w:hAnsi="Times New Roman" w:cs="Times New Roman"/>
          <w:sz w:val="24"/>
          <w:szCs w:val="24"/>
          <w:lang w:eastAsia="lv-LV"/>
        </w:rPr>
        <w:t xml:space="preserve"> un netiek finansētas no jebkādiem citiem finanšu līdzekļu (valsts vai pašvaldību budžeta, u.c.) avotiem;</w:t>
      </w:r>
    </w:p>
    <w:p w:rsidR="005A491C" w:rsidRPr="00863607" w:rsidRDefault="00DD1B08" w:rsidP="00D7767D">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atlīdzināt </w:t>
      </w:r>
      <w:r w:rsidR="006A7B69" w:rsidRPr="00510A7F">
        <w:rPr>
          <w:rFonts w:ascii="Times New Roman" w:eastAsia="Times New Roman" w:hAnsi="Times New Roman" w:cs="Times New Roman"/>
          <w:sz w:val="24"/>
          <w:szCs w:val="24"/>
          <w:lang w:eastAsia="lv-LV"/>
        </w:rPr>
        <w:t>Projekta īstenotājam</w:t>
      </w:r>
      <w:r>
        <w:rPr>
          <w:rFonts w:ascii="Times New Roman" w:eastAsia="Times New Roman" w:hAnsi="Times New Roman" w:cs="Times New Roman"/>
          <w:sz w:val="24"/>
          <w:szCs w:val="24"/>
          <w:lang w:eastAsia="lv-LV"/>
        </w:rPr>
        <w:t xml:space="preserve"> visus radušos zaudējumus, ja Sadarbības partnera </w:t>
      </w:r>
      <w:r w:rsidR="00F10124">
        <w:rPr>
          <w:rFonts w:ascii="Times New Roman" w:eastAsia="Times New Roman" w:hAnsi="Times New Roman" w:cs="Times New Roman"/>
          <w:sz w:val="24"/>
          <w:szCs w:val="24"/>
          <w:lang w:eastAsia="lv-LV"/>
        </w:rPr>
        <w:t xml:space="preserve">vainas dēļ finansējuma uzraudzības iestādes veic finanšu korekcijas, samazinot </w:t>
      </w:r>
      <w:r w:rsidR="00511671">
        <w:rPr>
          <w:rFonts w:ascii="Times New Roman" w:eastAsia="Times New Roman" w:hAnsi="Times New Roman" w:cs="Times New Roman"/>
          <w:sz w:val="24"/>
          <w:szCs w:val="24"/>
          <w:lang w:eastAsia="lv-LV"/>
        </w:rPr>
        <w:t xml:space="preserve">Projekta </w:t>
      </w:r>
      <w:r w:rsidR="00F10124" w:rsidRPr="00863607">
        <w:rPr>
          <w:rFonts w:ascii="Times New Roman" w:eastAsia="Times New Roman" w:hAnsi="Times New Roman" w:cs="Times New Roman"/>
          <w:sz w:val="24"/>
          <w:szCs w:val="24"/>
          <w:lang w:eastAsia="lv-LV"/>
        </w:rPr>
        <w:t>attiecināto izmaksu apjomu;</w:t>
      </w:r>
    </w:p>
    <w:p w:rsidR="002E6150" w:rsidRPr="00863607"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 xml:space="preserve">piedalās un prezentē Sadarbības partnera </w:t>
      </w:r>
      <w:r w:rsidR="00A475DC" w:rsidRPr="00863607">
        <w:rPr>
          <w:rFonts w:ascii="Times New Roman" w:eastAsia="Times New Roman" w:hAnsi="Times New Roman" w:cs="Times New Roman"/>
          <w:sz w:val="24"/>
          <w:szCs w:val="24"/>
          <w:lang w:eastAsia="lv-LV"/>
        </w:rPr>
        <w:t>Projekt</w:t>
      </w:r>
      <w:r w:rsidR="00BC263F" w:rsidRPr="00863607">
        <w:rPr>
          <w:rFonts w:ascii="Times New Roman" w:eastAsia="Times New Roman" w:hAnsi="Times New Roman" w:cs="Times New Roman"/>
          <w:sz w:val="24"/>
          <w:szCs w:val="24"/>
          <w:lang w:eastAsia="lv-LV"/>
        </w:rPr>
        <w:t>ā</w:t>
      </w:r>
      <w:r w:rsidR="00A475DC" w:rsidRPr="00863607">
        <w:rPr>
          <w:rFonts w:ascii="Times New Roman" w:eastAsia="Times New Roman" w:hAnsi="Times New Roman" w:cs="Times New Roman"/>
          <w:sz w:val="24"/>
          <w:szCs w:val="24"/>
          <w:lang w:eastAsia="lv-LV"/>
        </w:rPr>
        <w:t xml:space="preserve"> </w:t>
      </w:r>
      <w:r w:rsidRPr="00863607">
        <w:rPr>
          <w:rFonts w:ascii="Times New Roman" w:eastAsia="Times New Roman" w:hAnsi="Times New Roman" w:cs="Times New Roman"/>
          <w:sz w:val="24"/>
          <w:szCs w:val="24"/>
          <w:lang w:eastAsia="lv-LV"/>
        </w:rPr>
        <w:t xml:space="preserve">īstenoto </w:t>
      </w:r>
      <w:r w:rsidR="00A475DC" w:rsidRPr="00863607">
        <w:rPr>
          <w:rFonts w:ascii="Times New Roman" w:eastAsia="Times New Roman" w:hAnsi="Times New Roman" w:cs="Times New Roman"/>
          <w:sz w:val="24"/>
          <w:szCs w:val="24"/>
          <w:lang w:eastAsia="lv-LV"/>
        </w:rPr>
        <w:t xml:space="preserve">atbalstāmo </w:t>
      </w:r>
      <w:r w:rsidRPr="00863607">
        <w:rPr>
          <w:rFonts w:ascii="Times New Roman" w:eastAsia="Times New Roman" w:hAnsi="Times New Roman" w:cs="Times New Roman"/>
          <w:sz w:val="24"/>
          <w:szCs w:val="24"/>
          <w:lang w:eastAsia="lv-LV"/>
        </w:rPr>
        <w:t xml:space="preserve">darbību rezultātus Projekta publicitātes pasākumos, </w:t>
      </w:r>
      <w:r w:rsidR="00BC263F" w:rsidRPr="00863607">
        <w:rPr>
          <w:rFonts w:ascii="Times New Roman" w:eastAsia="Times New Roman" w:hAnsi="Times New Roman" w:cs="Times New Roman"/>
          <w:sz w:val="24"/>
          <w:szCs w:val="24"/>
          <w:lang w:eastAsia="lv-LV"/>
        </w:rPr>
        <w:t>iekļaujot informāciju par Projektu saskaņā ar regulas 2021/1060 47. un 50. pantu un Eiropas Savienības fondu 2021.-2027. gada plānošanas perioda un Atveseļošanas fonda komunikācijas un dizaina vadlīnijām</w:t>
      </w:r>
      <w:r w:rsidRPr="00863607">
        <w:rPr>
          <w:rFonts w:ascii="Times New Roman" w:eastAsia="Times New Roman" w:hAnsi="Times New Roman" w:cs="Times New Roman"/>
          <w:sz w:val="24"/>
          <w:szCs w:val="24"/>
          <w:lang w:eastAsia="lv-LV"/>
        </w:rPr>
        <w:t>;</w:t>
      </w:r>
      <w:r w:rsidR="00DC10FB" w:rsidRPr="00863607">
        <w:rPr>
          <w:rFonts w:ascii="Times New Roman" w:eastAsia="Times New Roman" w:hAnsi="Times New Roman" w:cs="Times New Roman"/>
          <w:sz w:val="24"/>
          <w:szCs w:val="24"/>
          <w:lang w:eastAsia="lv-LV"/>
        </w:rPr>
        <w:t xml:space="preserve"> </w:t>
      </w:r>
    </w:p>
    <w:p w:rsidR="00BC263F" w:rsidRPr="00863607" w:rsidRDefault="00DD1B08" w:rsidP="00BC263F">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863607">
        <w:rPr>
          <w:rFonts w:ascii="Times New Roman" w:eastAsia="Times New Roman" w:hAnsi="Times New Roman" w:cs="Times New Roman"/>
          <w:sz w:val="24"/>
          <w:szCs w:val="24"/>
          <w:lang w:eastAsia="lv-LV"/>
        </w:rPr>
        <w:t>Projekta īstenošanas vietā izvieto sabiedrībai redzamu informācijas plāksni, iekļaujot informāciju par Projektu saskaņā ar regulas 2021/1060 47. un 50. pantu un Eiropas Savienības fondu 2021.-2027. gada plānošanas perioda un Atveseļošanas fonda komunikācijas un dizaina vadlīnijām;</w:t>
      </w:r>
    </w:p>
    <w:p w:rsidR="00A475DC"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nepieļauj interešu konflikta situācijas</w:t>
      </w:r>
      <w:r w:rsidRPr="00AE51E8">
        <w:rPr>
          <w:rFonts w:ascii="Times New Roman" w:eastAsia="Times New Roman" w:hAnsi="Times New Roman" w:cs="Times New Roman"/>
          <w:sz w:val="24"/>
          <w:szCs w:val="24"/>
          <w:lang w:eastAsia="lv-LV"/>
        </w:rPr>
        <w:t xml:space="preserve"> Projekta īstenošanā;</w:t>
      </w:r>
    </w:p>
    <w:p w:rsidR="002E6150" w:rsidRPr="00AE51E8" w:rsidRDefault="00DD1B08" w:rsidP="00D7767D">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sz w:val="24"/>
          <w:szCs w:val="24"/>
          <w:lang w:eastAsia="lv-LV"/>
        </w:rPr>
        <w:t xml:space="preserve">veic citas </w:t>
      </w:r>
      <w:r w:rsidR="00A475DC" w:rsidRPr="00AE51E8">
        <w:rPr>
          <w:rFonts w:ascii="Times New Roman" w:eastAsia="Times New Roman" w:hAnsi="Times New Roman" w:cs="Times New Roman"/>
          <w:sz w:val="24"/>
          <w:szCs w:val="24"/>
          <w:lang w:eastAsia="lv-LV"/>
        </w:rPr>
        <w:t xml:space="preserve">normatīvajos </w:t>
      </w:r>
      <w:r w:rsidRPr="00AE51E8">
        <w:rPr>
          <w:rFonts w:ascii="Times New Roman" w:eastAsia="Times New Roman" w:hAnsi="Times New Roman" w:cs="Times New Roman"/>
          <w:sz w:val="24"/>
          <w:szCs w:val="24"/>
          <w:lang w:eastAsia="lv-LV"/>
        </w:rPr>
        <w:t>aktos noteiktās darbības veiksmīgai Projekta ie</w:t>
      </w:r>
      <w:r w:rsidR="00260CCC" w:rsidRPr="00AE51E8">
        <w:rPr>
          <w:rFonts w:ascii="Times New Roman" w:eastAsia="Times New Roman" w:hAnsi="Times New Roman" w:cs="Times New Roman"/>
          <w:sz w:val="24"/>
          <w:szCs w:val="24"/>
          <w:lang w:eastAsia="lv-LV"/>
        </w:rPr>
        <w:t>viešanai un darbību īstenošanai</w:t>
      </w:r>
      <w:r w:rsidR="00511671">
        <w:rPr>
          <w:rFonts w:ascii="Times New Roman" w:eastAsia="Times New Roman" w:hAnsi="Times New Roman" w:cs="Times New Roman"/>
          <w:sz w:val="24"/>
          <w:szCs w:val="24"/>
          <w:lang w:eastAsia="lv-LV"/>
        </w:rPr>
        <w:t>.</w:t>
      </w:r>
    </w:p>
    <w:p w:rsidR="002E6150" w:rsidRPr="00AE51E8" w:rsidRDefault="00DD1B08" w:rsidP="00D7767D">
      <w:pPr>
        <w:numPr>
          <w:ilvl w:val="1"/>
          <w:numId w:val="1"/>
        </w:numPr>
        <w:spacing w:before="80" w:after="80" w:line="240" w:lineRule="auto"/>
        <w:ind w:left="431" w:hanging="431"/>
        <w:jc w:val="both"/>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sz w:val="24"/>
          <w:szCs w:val="24"/>
          <w:lang w:eastAsia="lv-LV"/>
        </w:rPr>
        <w:t>Sadarbības partnera tiesības:</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sz w:val="24"/>
          <w:szCs w:val="24"/>
          <w:lang w:eastAsia="lv-LV"/>
        </w:rPr>
        <w:t>rīkoties ar informāciju saistībā ar Projektu</w:t>
      </w:r>
      <w:r w:rsidR="00BB2E4B" w:rsidRPr="00AE51E8">
        <w:rPr>
          <w:rFonts w:ascii="Times New Roman" w:eastAsia="Times New Roman" w:hAnsi="Times New Roman" w:cs="Times New Roman"/>
          <w:sz w:val="24"/>
          <w:szCs w:val="24"/>
          <w:lang w:eastAsia="lv-LV"/>
        </w:rPr>
        <w:t>, ievērojot normatīvajos aktos noteiktās prasības attiecībā uz informācijas apriti un atklātību</w:t>
      </w:r>
      <w:r w:rsidR="00665B3D" w:rsidRPr="00AE51E8">
        <w:rPr>
          <w:rFonts w:ascii="Times New Roman" w:eastAsia="Times New Roman" w:hAnsi="Times New Roman" w:cs="Times New Roman"/>
          <w:sz w:val="24"/>
          <w:szCs w:val="24"/>
          <w:lang w:eastAsia="lv-LV"/>
        </w:rPr>
        <w:t>, vienlaikus nodrošinot Projekta sekmīgu īstenošanu</w:t>
      </w:r>
      <w:r w:rsidRPr="00AE51E8">
        <w:rPr>
          <w:rFonts w:ascii="Times New Roman" w:eastAsia="Times New Roman" w:hAnsi="Times New Roman" w:cs="Times New Roman"/>
          <w:sz w:val="24"/>
          <w:szCs w:val="24"/>
          <w:lang w:eastAsia="lv-LV"/>
        </w:rPr>
        <w:t>;</w:t>
      </w:r>
    </w:p>
    <w:p w:rsidR="002E6150" w:rsidRPr="00AE51E8" w:rsidRDefault="00DD1B0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sz w:val="24"/>
          <w:szCs w:val="24"/>
          <w:lang w:eastAsia="lv-LV"/>
        </w:rPr>
        <w:lastRenderedPageBreak/>
        <w:t>pieprasīt un saņemt Projekta ieviešanai nepieciešamo informāciju no Projekta īstenotāja</w:t>
      </w:r>
      <w:r w:rsidR="001C0051">
        <w:rPr>
          <w:rFonts w:ascii="Times New Roman" w:eastAsia="Times New Roman" w:hAnsi="Times New Roman" w:cs="Times New Roman"/>
          <w:sz w:val="24"/>
          <w:szCs w:val="24"/>
          <w:lang w:eastAsia="lv-LV"/>
        </w:rPr>
        <w:t>.</w:t>
      </w:r>
    </w:p>
    <w:p w:rsidR="002E6150" w:rsidRPr="0022274B" w:rsidRDefault="00DD1B08" w:rsidP="0022274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ā</w:t>
      </w:r>
      <w:r w:rsidR="00E73DD2" w:rsidRPr="00BD400E">
        <w:rPr>
          <w:rFonts w:ascii="Times New Roman" w:eastAsia="Times New Roman" w:hAnsi="Times New Roman" w:cs="Times New Roman"/>
          <w:sz w:val="24"/>
          <w:szCs w:val="24"/>
          <w:lang w:eastAsia="lv-LV"/>
        </w:rPr>
        <w:t xml:space="preserve">trākas un efektīvākas sadarbības nodrošināšanai, Līguma ietvaros Puses vienojas, ka visa veida </w:t>
      </w:r>
      <w:r w:rsidR="00E73DD2" w:rsidRPr="00356F97">
        <w:rPr>
          <w:rFonts w:ascii="Times New Roman" w:eastAsia="Times New Roman" w:hAnsi="Times New Roman" w:cs="Times New Roman"/>
          <w:sz w:val="24"/>
          <w:szCs w:val="24"/>
          <w:lang w:eastAsia="lv-LV"/>
        </w:rPr>
        <w:t>informācija un savstarpēja komunikācija notiek elektroniski,</w:t>
      </w:r>
      <w:r w:rsidR="00FC1989" w:rsidRPr="00356F97">
        <w:rPr>
          <w:rFonts w:ascii="Times New Roman" w:eastAsia="Times New Roman" w:hAnsi="Times New Roman" w:cs="Times New Roman"/>
          <w:sz w:val="24"/>
          <w:szCs w:val="24"/>
          <w:lang w:eastAsia="lv-LV"/>
        </w:rPr>
        <w:t xml:space="preserve"> ar </w:t>
      </w:r>
      <w:r w:rsidR="001C0051" w:rsidRPr="00356F97">
        <w:rPr>
          <w:rFonts w:ascii="Times New Roman" w:eastAsia="Times New Roman" w:hAnsi="Times New Roman" w:cs="Times New Roman"/>
          <w:sz w:val="24"/>
          <w:szCs w:val="24"/>
          <w:lang w:eastAsia="lv-LV"/>
        </w:rPr>
        <w:t xml:space="preserve">Pušu </w:t>
      </w:r>
      <w:r w:rsidR="00CE2A58" w:rsidRPr="00356F97">
        <w:rPr>
          <w:rFonts w:ascii="Times New Roman" w:eastAsia="Times New Roman" w:hAnsi="Times New Roman" w:cs="Times New Roman"/>
          <w:sz w:val="24"/>
          <w:szCs w:val="24"/>
          <w:lang w:eastAsia="lv-LV"/>
        </w:rPr>
        <w:t>deleģēto</w:t>
      </w:r>
      <w:r w:rsidR="001C0051" w:rsidRPr="00356F97">
        <w:rPr>
          <w:rFonts w:ascii="Times New Roman" w:eastAsia="Times New Roman" w:hAnsi="Times New Roman" w:cs="Times New Roman"/>
          <w:sz w:val="24"/>
          <w:szCs w:val="24"/>
          <w:lang w:eastAsia="lv-LV"/>
        </w:rPr>
        <w:t xml:space="preserve"> </w:t>
      </w:r>
      <w:r w:rsidR="00FC1989" w:rsidRPr="00356F97">
        <w:rPr>
          <w:rFonts w:ascii="Times New Roman" w:eastAsia="Times New Roman" w:hAnsi="Times New Roman" w:cs="Times New Roman"/>
          <w:sz w:val="24"/>
          <w:szCs w:val="24"/>
          <w:lang w:eastAsia="lv-LV"/>
        </w:rPr>
        <w:t>kontaktpers</w:t>
      </w:r>
      <w:r w:rsidR="00A329B7" w:rsidRPr="00356F97">
        <w:rPr>
          <w:rFonts w:ascii="Times New Roman" w:eastAsia="Times New Roman" w:hAnsi="Times New Roman" w:cs="Times New Roman"/>
          <w:sz w:val="24"/>
          <w:szCs w:val="24"/>
          <w:lang w:eastAsia="lv-LV"/>
        </w:rPr>
        <w:t>o</w:t>
      </w:r>
      <w:r w:rsidR="00FC1989" w:rsidRPr="00356F97">
        <w:rPr>
          <w:rFonts w:ascii="Times New Roman" w:eastAsia="Times New Roman" w:hAnsi="Times New Roman" w:cs="Times New Roman"/>
          <w:sz w:val="24"/>
          <w:szCs w:val="24"/>
          <w:lang w:eastAsia="lv-LV"/>
        </w:rPr>
        <w:t>nu</w:t>
      </w:r>
      <w:r w:rsidR="00A329B7" w:rsidRPr="00356F97">
        <w:rPr>
          <w:rFonts w:ascii="Times New Roman" w:eastAsia="Times New Roman" w:hAnsi="Times New Roman" w:cs="Times New Roman"/>
          <w:sz w:val="24"/>
          <w:szCs w:val="24"/>
          <w:lang w:eastAsia="lv-LV"/>
        </w:rPr>
        <w:t xml:space="preserve">, </w:t>
      </w:r>
      <w:r w:rsidR="003C36A0" w:rsidRPr="00356F97">
        <w:rPr>
          <w:rFonts w:ascii="Times New Roman" w:eastAsia="Times New Roman" w:hAnsi="Times New Roman" w:cs="Times New Roman"/>
          <w:sz w:val="24"/>
          <w:szCs w:val="24"/>
          <w:lang w:eastAsia="lv-LV"/>
        </w:rPr>
        <w:t>kura minēta Līguma 8.4</w:t>
      </w:r>
      <w:r w:rsidR="00E56CA3">
        <w:rPr>
          <w:rFonts w:ascii="Times New Roman" w:eastAsia="Times New Roman" w:hAnsi="Times New Roman" w:cs="Times New Roman"/>
          <w:sz w:val="24"/>
          <w:szCs w:val="24"/>
          <w:lang w:eastAsia="lv-LV"/>
        </w:rPr>
        <w:t>.apakš</w:t>
      </w:r>
      <w:r w:rsidR="003C36A0" w:rsidRPr="00356F97">
        <w:rPr>
          <w:rFonts w:ascii="Times New Roman" w:eastAsia="Times New Roman" w:hAnsi="Times New Roman" w:cs="Times New Roman"/>
          <w:sz w:val="24"/>
          <w:szCs w:val="24"/>
          <w:lang w:eastAsia="lv-LV"/>
        </w:rPr>
        <w:t xml:space="preserve">punktā, </w:t>
      </w:r>
      <w:r w:rsidR="00E73DD2" w:rsidRPr="00356F97">
        <w:rPr>
          <w:rFonts w:ascii="Times New Roman" w:eastAsia="Times New Roman" w:hAnsi="Times New Roman" w:cs="Times New Roman"/>
          <w:sz w:val="24"/>
          <w:szCs w:val="24"/>
          <w:lang w:eastAsia="lv-LV"/>
        </w:rPr>
        <w:t>izņemot gadījumus, kad saskaņā ar Līgumu iesniedzami rakstveida dokumenti,</w:t>
      </w:r>
      <w:r w:rsidR="00E73DD2" w:rsidRPr="00BD400E">
        <w:rPr>
          <w:rFonts w:ascii="Times New Roman" w:eastAsia="Times New Roman" w:hAnsi="Times New Roman" w:cs="Times New Roman"/>
          <w:sz w:val="24"/>
          <w:szCs w:val="24"/>
          <w:lang w:eastAsia="lv-LV"/>
        </w:rPr>
        <w:t xml:space="preserve"> kā arī domstarpību vai konceptuāl</w:t>
      </w:r>
      <w:r w:rsidR="003F4159" w:rsidRPr="00BD400E">
        <w:rPr>
          <w:rFonts w:ascii="Times New Roman" w:eastAsia="Times New Roman" w:hAnsi="Times New Roman" w:cs="Times New Roman"/>
          <w:sz w:val="24"/>
          <w:szCs w:val="24"/>
          <w:lang w:eastAsia="lv-LV"/>
        </w:rPr>
        <w:t>u lēmumu pieņemšanas gadījumos.</w:t>
      </w:r>
    </w:p>
    <w:p w:rsidR="002E6150" w:rsidRDefault="00DD1B08" w:rsidP="004761A1">
      <w:pPr>
        <w:numPr>
          <w:ilvl w:val="0"/>
          <w:numId w:val="1"/>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sz w:val="24"/>
          <w:szCs w:val="24"/>
          <w:lang w:eastAsia="lv-LV"/>
        </w:rPr>
        <w:t>KONFIDENCIALITĀTE</w:t>
      </w:r>
    </w:p>
    <w:p w:rsidR="003F4159" w:rsidRPr="00AE51E8" w:rsidRDefault="003F4159" w:rsidP="003F4159">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rsidR="00C646D3" w:rsidRPr="003C36A0"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 </w:t>
      </w:r>
      <w:r w:rsidRPr="003C36A0">
        <w:rPr>
          <w:rFonts w:ascii="Times New Roman" w:eastAsia="Times New Roman" w:hAnsi="Times New Roman" w:cs="Times New Roman"/>
          <w:sz w:val="24"/>
          <w:szCs w:val="24"/>
          <w:lang w:eastAsia="lv-LV"/>
        </w:rPr>
        <w:t xml:space="preserve">Puses vienojas, ka visa veida informācija, kas iegūta Līguma izpildes gaitā, uzskatāma par konfidenciālu informāciju, ja vien normatīvie akti neparedz pretējo. </w:t>
      </w:r>
    </w:p>
    <w:p w:rsidR="00C646D3" w:rsidRPr="003C36A0"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 </w:t>
      </w:r>
      <w:r w:rsidRPr="003C36A0">
        <w:rPr>
          <w:rFonts w:ascii="Times New Roman" w:eastAsia="Times New Roman" w:hAnsi="Times New Roman" w:cs="Times New Roman"/>
          <w:sz w:val="24"/>
          <w:szCs w:val="24"/>
          <w:lang w:eastAsia="lv-LV"/>
        </w:rPr>
        <w:t>Par konfidenciālu informāciju Līguma ietvaros netiek uzskatīta informācija:</w:t>
      </w:r>
    </w:p>
    <w:p w:rsidR="00C646D3" w:rsidRPr="003C36A0"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3.2.1. </w:t>
      </w:r>
      <w:r w:rsidRPr="003C36A0">
        <w:rPr>
          <w:rFonts w:ascii="Times New Roman" w:eastAsia="Times New Roman" w:hAnsi="Times New Roman" w:cs="Times New Roman"/>
          <w:sz w:val="24"/>
          <w:szCs w:val="24"/>
          <w:lang w:eastAsia="lv-LV"/>
        </w:rPr>
        <w:t>kas Sadarbības partnerim bijusi zināma, pirms Projekta īstenotājs to iesniedzis;</w:t>
      </w:r>
    </w:p>
    <w:p w:rsidR="00C646D3" w:rsidRPr="003C36A0"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3.2.2. </w:t>
      </w:r>
      <w:r w:rsidRPr="003C36A0">
        <w:rPr>
          <w:rFonts w:ascii="Times New Roman" w:eastAsia="Times New Roman" w:hAnsi="Times New Roman" w:cs="Times New Roman"/>
          <w:sz w:val="24"/>
          <w:szCs w:val="24"/>
          <w:lang w:eastAsia="lv-LV"/>
        </w:rPr>
        <w:t>ko Projekta īstenotājs ir sniedzis citām personām bez noteiktiem ierobežojumiem;</w:t>
      </w:r>
    </w:p>
    <w:p w:rsidR="00C646D3" w:rsidRPr="003C36A0"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3.2.3. </w:t>
      </w:r>
      <w:r w:rsidRPr="003C36A0">
        <w:rPr>
          <w:rFonts w:ascii="Times New Roman" w:eastAsia="Times New Roman" w:hAnsi="Times New Roman" w:cs="Times New Roman"/>
          <w:sz w:val="24"/>
          <w:szCs w:val="24"/>
          <w:lang w:eastAsia="lv-LV"/>
        </w:rPr>
        <w:t>kuru Sadarbības partneris ir pats radījis, nebalstoties uz Projekta īstenotāja iesniegto informāciju;</w:t>
      </w:r>
    </w:p>
    <w:p w:rsidR="00C646D3" w:rsidRPr="003C36A0"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3.2.4. </w:t>
      </w:r>
      <w:r w:rsidRPr="003C36A0">
        <w:rPr>
          <w:rFonts w:ascii="Times New Roman" w:eastAsia="Times New Roman" w:hAnsi="Times New Roman" w:cs="Times New Roman"/>
          <w:sz w:val="24"/>
          <w:szCs w:val="24"/>
          <w:lang w:eastAsia="lv-LV"/>
        </w:rPr>
        <w:t>kura ir nokļuvusi publiskajā telpā, nepārkāpjot Līgumā noteiktos konfidencialitātes noteikumus;</w:t>
      </w:r>
    </w:p>
    <w:p w:rsidR="00C646D3" w:rsidRPr="00E21624"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3.2.5. k</w:t>
      </w:r>
      <w:r w:rsidRPr="003C36A0">
        <w:rPr>
          <w:rFonts w:ascii="Times New Roman" w:eastAsia="Times New Roman" w:hAnsi="Times New Roman" w:cs="Times New Roman"/>
          <w:sz w:val="24"/>
          <w:szCs w:val="24"/>
          <w:lang w:eastAsia="lv-LV"/>
        </w:rPr>
        <w:t>uru</w:t>
      </w:r>
      <w:r>
        <w:rPr>
          <w:rFonts w:ascii="Times New Roman" w:eastAsia="Times New Roman" w:hAnsi="Times New Roman" w:cs="Times New Roman"/>
          <w:sz w:val="24"/>
          <w:szCs w:val="24"/>
          <w:lang w:eastAsia="lv-LV"/>
        </w:rPr>
        <w:t xml:space="preserve"> </w:t>
      </w:r>
      <w:r w:rsidRPr="00E21624">
        <w:rPr>
          <w:rFonts w:ascii="Times New Roman" w:eastAsia="Times New Roman" w:hAnsi="Times New Roman" w:cs="Times New Roman"/>
          <w:sz w:val="24"/>
          <w:szCs w:val="24"/>
          <w:lang w:eastAsia="lv-LV"/>
        </w:rPr>
        <w:t>Sadarbības partneris var tiesiski iegūt no jebkuras trešās personas.</w:t>
      </w:r>
    </w:p>
    <w:p w:rsidR="00C646D3" w:rsidRPr="00E21624"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3.3. Puses veic visus nepieciešamos pasākumus, lai aizsargātu konfidenciālu informāciju, tajā skaitā par nepieciešamību nodrošināt konfidenciālas informācijas aizsardzību informē savus darbiniekus un citas Līguma izpildē iesaistītās personas.</w:t>
      </w:r>
    </w:p>
    <w:p w:rsidR="00C646D3" w:rsidRPr="00E21624"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 xml:space="preserve">3.4. Pusēm ir pienākums neizpaust konfidenciālu informāciju trešajām personām bez otras Puses iepriekšējas rakstiskas piekrišanas, ja vien normatīvie akti neparedz pienākumu Pusei izpaust konfidenciālu informāciju atsevišķām trešajām personām. </w:t>
      </w:r>
    </w:p>
    <w:p w:rsidR="00C646D3" w:rsidRPr="00E21624" w:rsidRDefault="00DD1B08" w:rsidP="001D7FFB">
      <w:pPr>
        <w:spacing w:before="80" w:after="80" w:line="240" w:lineRule="auto"/>
        <w:ind w:left="142"/>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3.5. Ja kādai no Pusēm normatīvajos aktos noteiktajā kārtībā ir jāsniedz konfidenciāla informācija trešajai personai, tā nekavējoties, bet ne vēlāk kā divu darba dienu laikā par to informē otru Pusi, ja normatīvie akti atļauj šāda veida informēšanu.</w:t>
      </w:r>
    </w:p>
    <w:p w:rsidR="003F4159" w:rsidRPr="00E21624" w:rsidRDefault="003F4159" w:rsidP="003F4159">
      <w:pPr>
        <w:suppressAutoHyphens/>
        <w:spacing w:after="0" w:line="240" w:lineRule="auto"/>
        <w:ind w:left="567"/>
        <w:jc w:val="both"/>
        <w:rPr>
          <w:rFonts w:ascii="Times New Roman" w:eastAsia="Times New Roman" w:hAnsi="Times New Roman" w:cs="Times New Roman"/>
          <w:sz w:val="24"/>
          <w:szCs w:val="24"/>
          <w:lang w:eastAsia="lv-LV"/>
        </w:rPr>
      </w:pPr>
    </w:p>
    <w:p w:rsidR="002E6150" w:rsidRPr="00E21624" w:rsidRDefault="00DD1B08" w:rsidP="009B6D21">
      <w:pPr>
        <w:numPr>
          <w:ilvl w:val="0"/>
          <w:numId w:val="1"/>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E21624">
        <w:rPr>
          <w:rFonts w:ascii="Times New Roman" w:eastAsia="Times New Roman" w:hAnsi="Times New Roman" w:cs="Times New Roman"/>
          <w:b/>
          <w:sz w:val="24"/>
          <w:szCs w:val="24"/>
          <w:lang w:eastAsia="lv-LV"/>
        </w:rPr>
        <w:t>NEPĀRVARAMA VARA</w:t>
      </w:r>
    </w:p>
    <w:p w:rsidR="003F4159" w:rsidRPr="00E21624" w:rsidRDefault="003F4159" w:rsidP="003F4159">
      <w:pPr>
        <w:tabs>
          <w:tab w:val="left" w:pos="426"/>
        </w:tabs>
        <w:suppressAutoHyphens/>
        <w:spacing w:after="0" w:line="240" w:lineRule="auto"/>
        <w:ind w:left="360"/>
        <w:rPr>
          <w:rFonts w:ascii="Times New Roman" w:eastAsia="Times New Roman" w:hAnsi="Times New Roman" w:cs="Times New Roman"/>
          <w:sz w:val="24"/>
          <w:szCs w:val="24"/>
          <w:lang w:eastAsia="lv-LV"/>
        </w:rPr>
      </w:pPr>
    </w:p>
    <w:p w:rsidR="002E6150" w:rsidRPr="00E21624" w:rsidRDefault="00DD1B08" w:rsidP="002A6D80">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4.1. 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tiek ņemts vērā Projekta ieviešanas noteiktais pieļaujamais ilgums.</w:t>
      </w:r>
    </w:p>
    <w:p w:rsidR="003C36A0" w:rsidRPr="00E21624" w:rsidRDefault="00DD1B08" w:rsidP="002A6D80">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 xml:space="preserve">4.2. </w:t>
      </w:r>
      <w:r w:rsidR="002E6150" w:rsidRPr="00E21624">
        <w:rPr>
          <w:rFonts w:ascii="Times New Roman" w:eastAsia="Times New Roman" w:hAnsi="Times New Roman" w:cs="Times New Roman"/>
          <w:sz w:val="24"/>
          <w:szCs w:val="24"/>
          <w:lang w:eastAsia="lv-LV"/>
        </w:rPr>
        <w:t>Par nepārvaramas varas apstākļiem tiek ziņots rakstveidā, ziņojumā jānorāda, kādā termiņā ir iespējama un paredzama Līguma saistību izpilde, un pēc otras Puses pieprasījuma papildus jāiesniedz izziņa, kuru izsniegusi kompetenta institūcija un kura satur minēto nepārvaramas apstākļu darbības apstiprinājumu un to raksturojumu.</w:t>
      </w:r>
    </w:p>
    <w:p w:rsidR="002E6150" w:rsidRPr="00E21624" w:rsidRDefault="00DD1B08" w:rsidP="002A6D80">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 xml:space="preserve">4.3. Ar nepārvaramas varas apstākļiem Puses saprot </w:t>
      </w:r>
      <w:r w:rsidR="0032373D" w:rsidRPr="00E21624">
        <w:rPr>
          <w:rFonts w:ascii="Times New Roman" w:eastAsia="Times New Roman" w:hAnsi="Times New Roman" w:cs="Times New Roman"/>
          <w:sz w:val="24"/>
          <w:szCs w:val="24"/>
          <w:lang w:eastAsia="lv-LV"/>
        </w:rPr>
        <w:t xml:space="preserve">stihiskas nelaimes, avārijas, katastrofas, epidēmijas, epizootijas, kara darbību, nemierus, </w:t>
      </w:r>
      <w:r w:rsidRPr="00E21624">
        <w:rPr>
          <w:rFonts w:ascii="Times New Roman" w:eastAsia="Times New Roman" w:hAnsi="Times New Roman" w:cs="Times New Roman"/>
          <w:sz w:val="24"/>
          <w:szCs w:val="24"/>
          <w:lang w:eastAsia="lv-LV"/>
        </w:rPr>
        <w:t>un cit</w:t>
      </w:r>
      <w:r w:rsidR="0032373D" w:rsidRPr="00E21624">
        <w:rPr>
          <w:rFonts w:ascii="Times New Roman" w:eastAsia="Times New Roman" w:hAnsi="Times New Roman" w:cs="Times New Roman"/>
          <w:sz w:val="24"/>
          <w:szCs w:val="24"/>
          <w:lang w:eastAsia="lv-LV"/>
        </w:rPr>
        <w:t>us</w:t>
      </w:r>
      <w:r w:rsidRPr="00E21624">
        <w:rPr>
          <w:rFonts w:ascii="Times New Roman" w:eastAsia="Times New Roman" w:hAnsi="Times New Roman" w:cs="Times New Roman"/>
          <w:sz w:val="24"/>
          <w:szCs w:val="24"/>
          <w:lang w:eastAsia="lv-LV"/>
        </w:rPr>
        <w:t>, no Pusēm pilnīgi neatkarīg</w:t>
      </w:r>
      <w:r w:rsidR="0032373D" w:rsidRPr="00E21624">
        <w:rPr>
          <w:rFonts w:ascii="Times New Roman" w:eastAsia="Times New Roman" w:hAnsi="Times New Roman" w:cs="Times New Roman"/>
          <w:sz w:val="24"/>
          <w:szCs w:val="24"/>
          <w:lang w:eastAsia="lv-LV"/>
        </w:rPr>
        <w:t>us</w:t>
      </w:r>
      <w:r w:rsidRPr="00E21624">
        <w:rPr>
          <w:rFonts w:ascii="Times New Roman" w:eastAsia="Times New Roman" w:hAnsi="Times New Roman" w:cs="Times New Roman"/>
          <w:sz w:val="24"/>
          <w:szCs w:val="24"/>
          <w:lang w:eastAsia="lv-LV"/>
        </w:rPr>
        <w:t xml:space="preserve"> raduš</w:t>
      </w:r>
      <w:r w:rsidR="00F325FB" w:rsidRPr="00E21624">
        <w:rPr>
          <w:rFonts w:ascii="Times New Roman" w:eastAsia="Times New Roman" w:hAnsi="Times New Roman" w:cs="Times New Roman"/>
          <w:sz w:val="24"/>
          <w:szCs w:val="24"/>
          <w:lang w:eastAsia="lv-LV"/>
        </w:rPr>
        <w:t>os</w:t>
      </w:r>
      <w:r w:rsidRPr="00E21624">
        <w:rPr>
          <w:rFonts w:ascii="Times New Roman" w:eastAsia="Times New Roman" w:hAnsi="Times New Roman" w:cs="Times New Roman"/>
          <w:sz w:val="24"/>
          <w:szCs w:val="24"/>
          <w:lang w:eastAsia="lv-LV"/>
        </w:rPr>
        <w:t xml:space="preserve"> ārkārtēja rakstura </w:t>
      </w:r>
      <w:r w:rsidR="0029405E" w:rsidRPr="00E21624">
        <w:rPr>
          <w:rFonts w:ascii="Times New Roman" w:eastAsia="Times New Roman" w:hAnsi="Times New Roman" w:cs="Times New Roman"/>
          <w:sz w:val="24"/>
          <w:szCs w:val="24"/>
          <w:lang w:eastAsia="lv-LV"/>
        </w:rPr>
        <w:t>apstākļ</w:t>
      </w:r>
      <w:r w:rsidR="0032373D" w:rsidRPr="00E21624">
        <w:rPr>
          <w:rFonts w:ascii="Times New Roman" w:eastAsia="Times New Roman" w:hAnsi="Times New Roman" w:cs="Times New Roman"/>
          <w:sz w:val="24"/>
          <w:szCs w:val="24"/>
          <w:lang w:eastAsia="lv-LV"/>
        </w:rPr>
        <w:t>us</w:t>
      </w:r>
      <w:r w:rsidRPr="00E21624">
        <w:rPr>
          <w:rFonts w:ascii="Times New Roman" w:eastAsia="Times New Roman" w:hAnsi="Times New Roman" w:cs="Times New Roman"/>
          <w:sz w:val="24"/>
          <w:szCs w:val="24"/>
          <w:lang w:eastAsia="lv-LV"/>
        </w:rPr>
        <w:t>, ko Pusēm nebija iespējas ne paredzēt, ne novērst</w:t>
      </w:r>
      <w:r w:rsidR="0032373D" w:rsidRPr="00E21624">
        <w:rPr>
          <w:rFonts w:ascii="Times New Roman" w:eastAsia="Times New Roman" w:hAnsi="Times New Roman" w:cs="Times New Roman"/>
          <w:sz w:val="24"/>
          <w:szCs w:val="24"/>
          <w:lang w:eastAsia="lv-LV"/>
        </w:rPr>
        <w:t xml:space="preserve"> un kas kavē vai pārtrauc Līguma saistību pilnīgu izpildi.</w:t>
      </w:r>
      <w:r w:rsidR="00E252FB" w:rsidRPr="00E21624">
        <w:rPr>
          <w:rFonts w:ascii="Times New Roman" w:eastAsia="Times New Roman" w:hAnsi="Times New Roman" w:cs="Times New Roman"/>
          <w:sz w:val="24"/>
          <w:szCs w:val="24"/>
          <w:lang w:eastAsia="lv-LV"/>
        </w:rPr>
        <w:t xml:space="preserve"> Puses apņemas veikt nepieciešamos pasākumus, lai līdz minimumam samazinātu kaitējumus, kas var izrietēt no nepārvaramas varas apstākļiem, kā arī izpildīt attiecīgo </w:t>
      </w:r>
      <w:r w:rsidR="00905403">
        <w:rPr>
          <w:rFonts w:ascii="Times New Roman" w:eastAsia="Times New Roman" w:hAnsi="Times New Roman" w:cs="Times New Roman"/>
          <w:sz w:val="24"/>
          <w:szCs w:val="24"/>
          <w:lang w:eastAsia="lv-LV"/>
        </w:rPr>
        <w:t>Līguma</w:t>
      </w:r>
      <w:r w:rsidR="00E252FB" w:rsidRPr="00E21624">
        <w:rPr>
          <w:rFonts w:ascii="Times New Roman" w:eastAsia="Times New Roman" w:hAnsi="Times New Roman" w:cs="Times New Roman"/>
          <w:sz w:val="24"/>
          <w:szCs w:val="24"/>
          <w:lang w:eastAsia="lv-LV"/>
        </w:rPr>
        <w:t xml:space="preserve"> saistību pēc nepārvaramas varas vai ārkārtēja rakstura apstākļu beigām.</w:t>
      </w:r>
    </w:p>
    <w:p w:rsidR="002E6150" w:rsidRPr="00E21624" w:rsidRDefault="00DD1B08" w:rsidP="002A6D80">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4.4. Pusei, kura atsaucas uz nepārvaramas varas apstākļiem ir jāpierāda, ka tai nebija iespēju ne paredzēt, ne novērst radušos apstākļus, kuru sekas par spīti īstenotajai pienācīgajai rūpībai, nav bijis iespējams novērst.</w:t>
      </w:r>
    </w:p>
    <w:p w:rsidR="002E6150" w:rsidRDefault="00DD1B08" w:rsidP="00224963">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4.</w:t>
      </w:r>
      <w:r w:rsidR="00905403">
        <w:rPr>
          <w:rFonts w:ascii="Times New Roman" w:eastAsia="Times New Roman" w:hAnsi="Times New Roman" w:cs="Times New Roman"/>
          <w:sz w:val="24"/>
          <w:szCs w:val="24"/>
          <w:lang w:eastAsia="lv-LV"/>
        </w:rPr>
        <w:t>5</w:t>
      </w:r>
      <w:r w:rsidRPr="00E21624">
        <w:rPr>
          <w:rFonts w:ascii="Times New Roman" w:eastAsia="Times New Roman" w:hAnsi="Times New Roman" w:cs="Times New Roman"/>
          <w:sz w:val="24"/>
          <w:szCs w:val="24"/>
          <w:lang w:eastAsia="lv-LV"/>
        </w:rPr>
        <w:t>. Gadījumā, ja nepārvaramas varas apstākļi turpinās ilgāk nekā 30 (trīsdesmit) kalendārās dienas, Puses vienojas par tālāku Līguma saistību izpildes kārtību.</w:t>
      </w:r>
    </w:p>
    <w:p w:rsidR="001F4700" w:rsidRPr="00E21624" w:rsidRDefault="001F4700" w:rsidP="00224963">
      <w:pPr>
        <w:spacing w:after="0" w:line="240" w:lineRule="auto"/>
        <w:jc w:val="both"/>
        <w:rPr>
          <w:rFonts w:ascii="Times New Roman" w:eastAsia="Times New Roman" w:hAnsi="Times New Roman" w:cs="Times New Roman"/>
          <w:sz w:val="24"/>
          <w:szCs w:val="24"/>
          <w:lang w:eastAsia="lv-LV"/>
        </w:rPr>
      </w:pPr>
    </w:p>
    <w:p w:rsidR="002E6150" w:rsidRPr="00E21624" w:rsidRDefault="00DD1B08" w:rsidP="009B6D21">
      <w:pPr>
        <w:numPr>
          <w:ilvl w:val="0"/>
          <w:numId w:val="1"/>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E21624">
        <w:rPr>
          <w:rFonts w:ascii="Times New Roman" w:eastAsia="Times New Roman" w:hAnsi="Times New Roman" w:cs="Times New Roman"/>
          <w:b/>
          <w:sz w:val="24"/>
          <w:szCs w:val="24"/>
          <w:lang w:eastAsia="lv-LV"/>
        </w:rPr>
        <w:t>LĪGUMA STĀŠANĀS SPĒKĀ UN GROZĪJUMI</w:t>
      </w:r>
    </w:p>
    <w:p w:rsidR="00066D6F" w:rsidRPr="00E21624" w:rsidRDefault="00066D6F" w:rsidP="00066D6F">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rsidR="002E6150" w:rsidRPr="00E21624" w:rsidRDefault="00DD1B08" w:rsidP="00224963">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 xml:space="preserve">5.1. </w:t>
      </w:r>
      <w:r w:rsidR="006558DA" w:rsidRPr="00E21624">
        <w:rPr>
          <w:rFonts w:ascii="Times New Roman" w:eastAsia="Times New Roman" w:hAnsi="Times New Roman" w:cs="Times New Roman"/>
          <w:sz w:val="24"/>
          <w:szCs w:val="24"/>
          <w:lang w:eastAsia="lv-LV"/>
        </w:rPr>
        <w:t xml:space="preserve">Līguma spēkā stāšanās datums ir pēdējā pievienotā droša elektroniskā paraksta un tā laika zīmoga datums </w:t>
      </w:r>
      <w:r w:rsidRPr="00E21624">
        <w:rPr>
          <w:rFonts w:ascii="Times New Roman" w:eastAsia="Times New Roman" w:hAnsi="Times New Roman" w:cs="Times New Roman"/>
          <w:sz w:val="24"/>
          <w:szCs w:val="24"/>
          <w:lang w:eastAsia="lv-LV"/>
        </w:rPr>
        <w:t xml:space="preserve">un </w:t>
      </w:r>
      <w:r w:rsidR="006558DA" w:rsidRPr="00E21624">
        <w:rPr>
          <w:rFonts w:ascii="Times New Roman" w:eastAsia="Times New Roman" w:hAnsi="Times New Roman" w:cs="Times New Roman"/>
          <w:sz w:val="24"/>
          <w:szCs w:val="24"/>
          <w:lang w:eastAsia="lv-LV"/>
        </w:rPr>
        <w:t xml:space="preserve">Līgums </w:t>
      </w:r>
      <w:r w:rsidRPr="00E21624">
        <w:rPr>
          <w:rFonts w:ascii="Times New Roman" w:eastAsia="Times New Roman" w:hAnsi="Times New Roman" w:cs="Times New Roman"/>
          <w:sz w:val="24"/>
          <w:szCs w:val="24"/>
          <w:lang w:eastAsia="lv-LV"/>
        </w:rPr>
        <w:t xml:space="preserve">ir spēkā līdz </w:t>
      </w:r>
      <w:r w:rsidR="006558DA" w:rsidRPr="00E21624">
        <w:rPr>
          <w:rFonts w:ascii="Times New Roman" w:eastAsia="Times New Roman" w:hAnsi="Times New Roman" w:cs="Times New Roman"/>
          <w:sz w:val="24"/>
          <w:szCs w:val="24"/>
          <w:lang w:eastAsia="lv-LV"/>
        </w:rPr>
        <w:t xml:space="preserve">Pušu </w:t>
      </w:r>
      <w:r w:rsidRPr="00E21624">
        <w:rPr>
          <w:rFonts w:ascii="Times New Roman" w:eastAsia="Times New Roman" w:hAnsi="Times New Roman" w:cs="Times New Roman"/>
          <w:sz w:val="24"/>
          <w:szCs w:val="24"/>
          <w:lang w:eastAsia="lv-LV"/>
        </w:rPr>
        <w:t>saistību pilnīgai izpildei.</w:t>
      </w:r>
    </w:p>
    <w:p w:rsidR="002E6150" w:rsidRPr="00E21624" w:rsidRDefault="00DD1B08" w:rsidP="00224963">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5.2. Jebkuri grozījumi Līgum</w:t>
      </w:r>
      <w:r w:rsidR="006558DA" w:rsidRPr="00E21624">
        <w:rPr>
          <w:rFonts w:ascii="Times New Roman" w:eastAsia="Times New Roman" w:hAnsi="Times New Roman" w:cs="Times New Roman"/>
          <w:sz w:val="24"/>
          <w:szCs w:val="24"/>
          <w:lang w:eastAsia="lv-LV"/>
        </w:rPr>
        <w:t>ā</w:t>
      </w:r>
      <w:r w:rsidRPr="00E21624">
        <w:rPr>
          <w:rFonts w:ascii="Times New Roman" w:eastAsia="Times New Roman" w:hAnsi="Times New Roman" w:cs="Times New Roman"/>
          <w:sz w:val="24"/>
          <w:szCs w:val="24"/>
          <w:lang w:eastAsia="lv-LV"/>
        </w:rPr>
        <w:t xml:space="preserve"> stājas spēkā tikai tad, kad tos parakstījusi pēdējā no Pusēm, izņemot gadījumus, kad Puses noteikušas citu grozījumu spēkā stāšanās termiņu. </w:t>
      </w:r>
      <w:r w:rsidR="006558DA" w:rsidRPr="00E21624">
        <w:rPr>
          <w:rFonts w:ascii="Times New Roman" w:eastAsia="Times New Roman" w:hAnsi="Times New Roman" w:cs="Times New Roman"/>
          <w:sz w:val="24"/>
          <w:szCs w:val="24"/>
          <w:lang w:eastAsia="lv-LV"/>
        </w:rPr>
        <w:t>Līguma grozījumi</w:t>
      </w:r>
      <w:r w:rsidRPr="00E21624">
        <w:rPr>
          <w:rFonts w:ascii="Times New Roman" w:eastAsia="Times New Roman" w:hAnsi="Times New Roman" w:cs="Times New Roman"/>
          <w:sz w:val="24"/>
          <w:szCs w:val="24"/>
          <w:lang w:eastAsia="lv-LV"/>
        </w:rPr>
        <w:t xml:space="preserve"> pēc to parakstīšanas kļūst par Līguma </w:t>
      </w:r>
      <w:r w:rsidR="00A329B7" w:rsidRPr="00E21624">
        <w:rPr>
          <w:rFonts w:ascii="Times New Roman" w:eastAsia="Times New Roman" w:hAnsi="Times New Roman" w:cs="Times New Roman"/>
          <w:sz w:val="24"/>
          <w:szCs w:val="24"/>
          <w:lang w:eastAsia="lv-LV"/>
        </w:rPr>
        <w:t>p</w:t>
      </w:r>
      <w:r w:rsidRPr="00E21624">
        <w:rPr>
          <w:rFonts w:ascii="Times New Roman" w:eastAsia="Times New Roman" w:hAnsi="Times New Roman" w:cs="Times New Roman"/>
          <w:sz w:val="24"/>
          <w:szCs w:val="24"/>
          <w:lang w:eastAsia="lv-LV"/>
        </w:rPr>
        <w:t>ielikumu un ir tā neatņemama sastāvdaļa.</w:t>
      </w:r>
    </w:p>
    <w:p w:rsidR="002E6150" w:rsidRPr="00E21624" w:rsidRDefault="00DD1B08" w:rsidP="00224963">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5.3. Ja kāds no Līguma noteikumiem pilnīgi vai daļēji zaudē spēku, Puses apņemas aizvietot spēkā neesošo noteikumu ar spēkā esošu noteikumu, kas būs pēc iespējas tuvāks Līguma priekšmetam un Projekta mērķim.</w:t>
      </w:r>
    </w:p>
    <w:p w:rsidR="003F4159" w:rsidRPr="00E21624" w:rsidRDefault="003F4159" w:rsidP="003F4159">
      <w:pPr>
        <w:spacing w:after="0" w:line="240" w:lineRule="auto"/>
        <w:ind w:left="567"/>
        <w:jc w:val="both"/>
        <w:rPr>
          <w:rFonts w:ascii="Times New Roman" w:eastAsia="Times New Roman" w:hAnsi="Times New Roman" w:cs="Times New Roman"/>
          <w:sz w:val="24"/>
          <w:szCs w:val="24"/>
          <w:lang w:eastAsia="lv-LV"/>
        </w:rPr>
      </w:pPr>
    </w:p>
    <w:p w:rsidR="002E6150" w:rsidRPr="00E21624" w:rsidRDefault="00DD1B08" w:rsidP="00224963">
      <w:pPr>
        <w:spacing w:after="0" w:line="240" w:lineRule="auto"/>
        <w:ind w:left="360"/>
        <w:jc w:val="center"/>
        <w:rPr>
          <w:rFonts w:ascii="Times New Roman" w:eastAsia="Times New Roman" w:hAnsi="Times New Roman" w:cs="Times New Roman"/>
          <w:b/>
          <w:sz w:val="24"/>
          <w:szCs w:val="24"/>
          <w:lang w:eastAsia="lv-LV"/>
        </w:rPr>
      </w:pPr>
      <w:r w:rsidRPr="00E21624">
        <w:rPr>
          <w:rFonts w:ascii="Times New Roman" w:eastAsia="Times New Roman" w:hAnsi="Times New Roman" w:cs="Times New Roman"/>
          <w:b/>
          <w:sz w:val="24"/>
          <w:szCs w:val="24"/>
          <w:lang w:eastAsia="lv-LV"/>
        </w:rPr>
        <w:t xml:space="preserve">6. </w:t>
      </w:r>
      <w:r w:rsidR="006558DA" w:rsidRPr="00E21624">
        <w:rPr>
          <w:rFonts w:ascii="Times New Roman" w:eastAsia="Times New Roman" w:hAnsi="Times New Roman" w:cs="Times New Roman"/>
          <w:b/>
          <w:sz w:val="24"/>
          <w:szCs w:val="24"/>
          <w:lang w:eastAsia="lv-LV"/>
        </w:rPr>
        <w:t xml:space="preserve">PUŠU </w:t>
      </w:r>
      <w:r w:rsidRPr="00E21624">
        <w:rPr>
          <w:rFonts w:ascii="Times New Roman" w:eastAsia="Times New Roman" w:hAnsi="Times New Roman" w:cs="Times New Roman"/>
          <w:b/>
          <w:sz w:val="24"/>
          <w:szCs w:val="24"/>
          <w:lang w:eastAsia="lv-LV"/>
        </w:rPr>
        <w:t>ATBILDĪBA</w:t>
      </w:r>
    </w:p>
    <w:p w:rsidR="003F4159" w:rsidRPr="00E21624" w:rsidRDefault="003F4159" w:rsidP="003F4159">
      <w:pPr>
        <w:spacing w:after="0" w:line="240" w:lineRule="auto"/>
        <w:ind w:left="360"/>
        <w:rPr>
          <w:rFonts w:ascii="Times New Roman" w:eastAsia="Times New Roman" w:hAnsi="Times New Roman" w:cs="Times New Roman"/>
          <w:b/>
          <w:sz w:val="24"/>
          <w:szCs w:val="24"/>
          <w:lang w:eastAsia="lv-LV"/>
        </w:rPr>
      </w:pPr>
    </w:p>
    <w:p w:rsidR="002E6150" w:rsidRPr="00E21624"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6.1. Puses ir savstarpēji atbildīgas par savu Līgumā noteikto saistību neizpildīšanu vai nepienācīgu izpildi. Par nodarītajiem zaudējumiem materiāli ir atbildīga tā Puse, kuras darbības vai bezdarbības dēļ šie zaudējumi ir radušies.</w:t>
      </w:r>
    </w:p>
    <w:p w:rsidR="002E6150" w:rsidRPr="00E21624"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6.2. Par Līguma nosacījumu daļēju vai pilnīgu neizpildīšanu Puses uzņemas atbildību saskaņā ar Līguma, Civillikuma un citu Latvijas Republik</w:t>
      </w:r>
      <w:r w:rsidR="006558DA" w:rsidRPr="00E21624">
        <w:rPr>
          <w:rFonts w:ascii="Times New Roman" w:eastAsia="Times New Roman" w:hAnsi="Times New Roman" w:cs="Times New Roman"/>
          <w:sz w:val="24"/>
          <w:szCs w:val="24"/>
          <w:lang w:eastAsia="lv-LV"/>
        </w:rPr>
        <w:t xml:space="preserve">as </w:t>
      </w:r>
      <w:r w:rsidRPr="00E21624">
        <w:rPr>
          <w:rFonts w:ascii="Times New Roman" w:eastAsia="Times New Roman" w:hAnsi="Times New Roman" w:cs="Times New Roman"/>
          <w:sz w:val="24"/>
          <w:szCs w:val="24"/>
          <w:lang w:eastAsia="lv-LV"/>
        </w:rPr>
        <w:t>normatīvo aktu prasībām.</w:t>
      </w:r>
    </w:p>
    <w:p w:rsidR="008C34A0" w:rsidRPr="00E21624" w:rsidRDefault="008C34A0" w:rsidP="004761A1">
      <w:pPr>
        <w:spacing w:after="0" w:line="240" w:lineRule="auto"/>
        <w:ind w:left="567"/>
        <w:jc w:val="both"/>
        <w:rPr>
          <w:rFonts w:ascii="Times New Roman" w:eastAsia="Times New Roman" w:hAnsi="Times New Roman" w:cs="Times New Roman"/>
          <w:sz w:val="24"/>
          <w:szCs w:val="24"/>
          <w:lang w:eastAsia="lv-LV"/>
        </w:rPr>
      </w:pPr>
    </w:p>
    <w:p w:rsidR="002E6150" w:rsidRPr="00E21624" w:rsidRDefault="00DD1B08" w:rsidP="00224963">
      <w:pPr>
        <w:spacing w:after="0" w:line="240" w:lineRule="auto"/>
        <w:ind w:left="360"/>
        <w:jc w:val="center"/>
        <w:rPr>
          <w:rFonts w:ascii="Times New Roman" w:eastAsia="Times New Roman" w:hAnsi="Times New Roman" w:cs="Times New Roman"/>
          <w:sz w:val="24"/>
          <w:szCs w:val="24"/>
          <w:lang w:eastAsia="lv-LV"/>
        </w:rPr>
      </w:pPr>
      <w:r w:rsidRPr="00E21624">
        <w:rPr>
          <w:rFonts w:ascii="Times New Roman" w:eastAsia="Times New Roman" w:hAnsi="Times New Roman" w:cs="Times New Roman"/>
          <w:b/>
          <w:sz w:val="24"/>
          <w:szCs w:val="24"/>
          <w:lang w:eastAsia="lv-LV"/>
        </w:rPr>
        <w:t>7. STRĪDU RISINĀŠANAS KĀRTĪBA</w:t>
      </w:r>
    </w:p>
    <w:p w:rsidR="003F4159" w:rsidRPr="00E21624" w:rsidRDefault="003F4159" w:rsidP="003F4159">
      <w:pPr>
        <w:spacing w:after="0" w:line="240" w:lineRule="auto"/>
        <w:ind w:left="360"/>
        <w:rPr>
          <w:rFonts w:ascii="Times New Roman" w:eastAsia="Times New Roman" w:hAnsi="Times New Roman" w:cs="Times New Roman"/>
          <w:sz w:val="24"/>
          <w:szCs w:val="24"/>
          <w:lang w:eastAsia="lv-LV"/>
        </w:rPr>
      </w:pPr>
    </w:p>
    <w:p w:rsidR="002E6150" w:rsidRPr="00E21624"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 xml:space="preserve">7.1. Visi strīdi un nesaskaņas starp Pusēm saistībā ar Līgumu tiek risinātas </w:t>
      </w:r>
      <w:r w:rsidR="00D712F6" w:rsidRPr="00E21624">
        <w:rPr>
          <w:rFonts w:ascii="Times New Roman" w:eastAsia="Times New Roman" w:hAnsi="Times New Roman" w:cs="Times New Roman"/>
          <w:sz w:val="24"/>
          <w:szCs w:val="24"/>
          <w:lang w:eastAsia="lv-LV"/>
        </w:rPr>
        <w:t xml:space="preserve">savstarpēju pārrunu </w:t>
      </w:r>
      <w:r w:rsidRPr="00E21624">
        <w:rPr>
          <w:rFonts w:ascii="Times New Roman" w:eastAsia="Times New Roman" w:hAnsi="Times New Roman" w:cs="Times New Roman"/>
          <w:sz w:val="24"/>
          <w:szCs w:val="24"/>
          <w:lang w:eastAsia="lv-LV"/>
        </w:rPr>
        <w:t>ceļā.</w:t>
      </w:r>
    </w:p>
    <w:p w:rsidR="002E6150" w:rsidRPr="00E21624"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 xml:space="preserve">7.2. Strīdi, kas netiek atrisināti </w:t>
      </w:r>
      <w:r w:rsidR="00D712F6" w:rsidRPr="00E21624">
        <w:rPr>
          <w:rFonts w:ascii="Times New Roman" w:eastAsia="Times New Roman" w:hAnsi="Times New Roman" w:cs="Times New Roman"/>
          <w:sz w:val="24"/>
          <w:szCs w:val="24"/>
          <w:lang w:eastAsia="lv-LV"/>
        </w:rPr>
        <w:t xml:space="preserve">savstarpēju </w:t>
      </w:r>
      <w:r w:rsidRPr="00E21624">
        <w:rPr>
          <w:rFonts w:ascii="Times New Roman" w:eastAsia="Times New Roman" w:hAnsi="Times New Roman" w:cs="Times New Roman"/>
          <w:sz w:val="24"/>
          <w:szCs w:val="24"/>
          <w:lang w:eastAsia="lv-LV"/>
        </w:rPr>
        <w:t>pārrunu ceļā</w:t>
      </w:r>
      <w:r w:rsidR="00D712F6" w:rsidRPr="00E21624">
        <w:rPr>
          <w:rFonts w:ascii="Times New Roman" w:eastAsia="Times New Roman" w:hAnsi="Times New Roman" w:cs="Times New Roman"/>
          <w:sz w:val="24"/>
          <w:szCs w:val="24"/>
          <w:lang w:eastAsia="lv-LV"/>
        </w:rPr>
        <w:t>,</w:t>
      </w:r>
      <w:r w:rsidRPr="00E21624">
        <w:rPr>
          <w:rFonts w:ascii="Times New Roman" w:eastAsia="Times New Roman" w:hAnsi="Times New Roman" w:cs="Times New Roman"/>
          <w:sz w:val="24"/>
          <w:szCs w:val="24"/>
          <w:lang w:eastAsia="lv-LV"/>
        </w:rPr>
        <w:t xml:space="preserve"> 30 (trīsdesmit) dienu laikā, tiek izskatīti Latvijas Republikas tiesu iestādēs atbilstoši Latvijas Republikas normatīvajiem aktiem.</w:t>
      </w:r>
    </w:p>
    <w:p w:rsidR="002E6150" w:rsidRPr="00E21624" w:rsidRDefault="00DD1B08" w:rsidP="00DC6282">
      <w:pPr>
        <w:spacing w:after="0" w:line="240" w:lineRule="auto"/>
        <w:ind w:left="360"/>
        <w:jc w:val="center"/>
        <w:rPr>
          <w:rFonts w:ascii="Times New Roman" w:eastAsia="Times New Roman" w:hAnsi="Times New Roman" w:cs="Times New Roman"/>
          <w:sz w:val="24"/>
          <w:szCs w:val="24"/>
          <w:lang w:eastAsia="lv-LV"/>
        </w:rPr>
      </w:pPr>
      <w:r w:rsidRPr="00E21624">
        <w:rPr>
          <w:rFonts w:ascii="Times New Roman" w:eastAsia="Times New Roman" w:hAnsi="Times New Roman" w:cs="Times New Roman"/>
          <w:b/>
          <w:sz w:val="24"/>
          <w:szCs w:val="24"/>
          <w:lang w:eastAsia="lv-LV"/>
        </w:rPr>
        <w:t>8. CITI NOTEIKUMI</w:t>
      </w:r>
    </w:p>
    <w:p w:rsidR="003F4159" w:rsidRPr="00E21624" w:rsidRDefault="003F4159" w:rsidP="003F4159">
      <w:pPr>
        <w:spacing w:after="0" w:line="240" w:lineRule="auto"/>
        <w:ind w:left="360"/>
        <w:rPr>
          <w:rFonts w:ascii="Times New Roman" w:eastAsia="Times New Roman" w:hAnsi="Times New Roman" w:cs="Times New Roman"/>
          <w:sz w:val="24"/>
          <w:szCs w:val="24"/>
          <w:lang w:eastAsia="lv-LV"/>
        </w:rPr>
      </w:pPr>
    </w:p>
    <w:p w:rsidR="009A1F3C" w:rsidRPr="00E21624"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 xml:space="preserve">8.1. </w:t>
      </w:r>
      <w:r w:rsidR="00345FB5" w:rsidRPr="00E21624">
        <w:rPr>
          <w:rFonts w:ascii="Times New Roman" w:eastAsia="Times New Roman" w:hAnsi="Times New Roman" w:cs="Times New Roman"/>
          <w:sz w:val="24"/>
          <w:szCs w:val="24"/>
          <w:lang w:eastAsia="lv-LV"/>
        </w:rPr>
        <w:t xml:space="preserve">Puses, parakstot Līgumu, apliecina, ka nav apstākļu, kas aizliegtu Pusēm noslēgt šo Līgumu. </w:t>
      </w:r>
    </w:p>
    <w:p w:rsidR="00345FB5" w:rsidRPr="00E21624"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8.2. Nosacījumi, kas tieši nav atrunāti Līgumā, tiek risināti saskaņā ar normatīvajiem aktiem.</w:t>
      </w:r>
    </w:p>
    <w:p w:rsidR="002E6150" w:rsidRPr="00E21624"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8.</w:t>
      </w:r>
      <w:r w:rsidR="00345FB5" w:rsidRPr="00E21624">
        <w:rPr>
          <w:rFonts w:ascii="Times New Roman" w:eastAsia="Times New Roman" w:hAnsi="Times New Roman" w:cs="Times New Roman"/>
          <w:sz w:val="24"/>
          <w:szCs w:val="24"/>
          <w:lang w:eastAsia="lv-LV"/>
        </w:rPr>
        <w:t>3</w:t>
      </w:r>
      <w:r w:rsidRPr="00E21624">
        <w:rPr>
          <w:rFonts w:ascii="Times New Roman" w:eastAsia="Times New Roman" w:hAnsi="Times New Roman" w:cs="Times New Roman"/>
          <w:sz w:val="24"/>
          <w:szCs w:val="24"/>
          <w:lang w:eastAsia="lv-LV"/>
        </w:rPr>
        <w:t xml:space="preserve">. </w:t>
      </w:r>
      <w:r w:rsidR="00E73DD2" w:rsidRPr="00E21624">
        <w:rPr>
          <w:rFonts w:ascii="Times New Roman" w:eastAsia="Times New Roman" w:hAnsi="Times New Roman" w:cs="Times New Roman"/>
          <w:sz w:val="24"/>
          <w:szCs w:val="24"/>
          <w:lang w:eastAsia="lv-LV"/>
        </w:rPr>
        <w:t>Sadarbības partneri</w:t>
      </w:r>
      <w:r w:rsidR="002D3A2C" w:rsidRPr="00E21624">
        <w:rPr>
          <w:rFonts w:ascii="Times New Roman" w:eastAsia="Times New Roman" w:hAnsi="Times New Roman" w:cs="Times New Roman"/>
          <w:sz w:val="24"/>
          <w:szCs w:val="24"/>
          <w:lang w:eastAsia="lv-LV"/>
        </w:rPr>
        <w:t>s</w:t>
      </w:r>
      <w:r w:rsidR="00E73DD2" w:rsidRPr="00E21624">
        <w:rPr>
          <w:rFonts w:ascii="Times New Roman" w:eastAsia="Times New Roman" w:hAnsi="Times New Roman" w:cs="Times New Roman"/>
          <w:sz w:val="24"/>
          <w:szCs w:val="24"/>
          <w:lang w:eastAsia="lv-LV"/>
        </w:rPr>
        <w:t xml:space="preserve"> </w:t>
      </w:r>
      <w:r w:rsidR="002D3A2C" w:rsidRPr="00E21624">
        <w:rPr>
          <w:rFonts w:ascii="Times New Roman" w:eastAsia="Times New Roman" w:hAnsi="Times New Roman" w:cs="Times New Roman"/>
          <w:sz w:val="24"/>
          <w:szCs w:val="24"/>
          <w:lang w:eastAsia="lv-LV"/>
        </w:rPr>
        <w:t>ne</w:t>
      </w:r>
      <w:r w:rsidR="00E73DD2" w:rsidRPr="00E21624">
        <w:rPr>
          <w:rFonts w:ascii="Times New Roman" w:eastAsia="Times New Roman" w:hAnsi="Times New Roman" w:cs="Times New Roman"/>
          <w:sz w:val="24"/>
          <w:szCs w:val="24"/>
          <w:lang w:eastAsia="lv-LV"/>
        </w:rPr>
        <w:t>nodo</w:t>
      </w:r>
      <w:r w:rsidR="002D3A2C" w:rsidRPr="00E21624">
        <w:rPr>
          <w:rFonts w:ascii="Times New Roman" w:eastAsia="Times New Roman" w:hAnsi="Times New Roman" w:cs="Times New Roman"/>
          <w:sz w:val="24"/>
          <w:szCs w:val="24"/>
          <w:lang w:eastAsia="lv-LV"/>
        </w:rPr>
        <w:t>d</w:t>
      </w:r>
      <w:r w:rsidR="00E73DD2" w:rsidRPr="00E21624">
        <w:rPr>
          <w:rFonts w:ascii="Times New Roman" w:eastAsia="Times New Roman" w:hAnsi="Times New Roman" w:cs="Times New Roman"/>
          <w:sz w:val="24"/>
          <w:szCs w:val="24"/>
          <w:lang w:eastAsia="lv-LV"/>
        </w:rPr>
        <w:t xml:space="preserve"> ar Projekta īstenošanu </w:t>
      </w:r>
      <w:r w:rsidR="002D3A2C" w:rsidRPr="00E21624">
        <w:rPr>
          <w:rFonts w:ascii="Times New Roman" w:eastAsia="Times New Roman" w:hAnsi="Times New Roman" w:cs="Times New Roman"/>
          <w:sz w:val="24"/>
          <w:szCs w:val="24"/>
          <w:lang w:eastAsia="lv-LV"/>
        </w:rPr>
        <w:t xml:space="preserve">saistītās </w:t>
      </w:r>
      <w:r w:rsidR="00E73DD2" w:rsidRPr="00E21624">
        <w:rPr>
          <w:rFonts w:ascii="Times New Roman" w:eastAsia="Times New Roman" w:hAnsi="Times New Roman" w:cs="Times New Roman"/>
          <w:sz w:val="24"/>
          <w:szCs w:val="24"/>
          <w:lang w:eastAsia="lv-LV"/>
        </w:rPr>
        <w:t>tiesības un pienākum</w:t>
      </w:r>
      <w:r w:rsidR="002D3A2C" w:rsidRPr="00E21624">
        <w:rPr>
          <w:rFonts w:ascii="Times New Roman" w:eastAsia="Times New Roman" w:hAnsi="Times New Roman" w:cs="Times New Roman"/>
          <w:sz w:val="24"/>
          <w:szCs w:val="24"/>
          <w:lang w:eastAsia="lv-LV"/>
        </w:rPr>
        <w:t>us</w:t>
      </w:r>
      <w:r w:rsidR="00E73DD2" w:rsidRPr="00E21624">
        <w:rPr>
          <w:rFonts w:ascii="Times New Roman" w:eastAsia="Times New Roman" w:hAnsi="Times New Roman" w:cs="Times New Roman"/>
          <w:sz w:val="24"/>
          <w:szCs w:val="24"/>
          <w:lang w:eastAsia="lv-LV"/>
        </w:rPr>
        <w:t xml:space="preserve"> citai personai.</w:t>
      </w:r>
    </w:p>
    <w:p w:rsidR="002E6150" w:rsidRPr="00E21624"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8.</w:t>
      </w:r>
      <w:r w:rsidR="00E77CB5" w:rsidRPr="00E21624">
        <w:rPr>
          <w:rFonts w:ascii="Times New Roman" w:eastAsia="Times New Roman" w:hAnsi="Times New Roman" w:cs="Times New Roman"/>
          <w:sz w:val="24"/>
          <w:szCs w:val="24"/>
          <w:lang w:eastAsia="lv-LV"/>
        </w:rPr>
        <w:t>4</w:t>
      </w:r>
      <w:r w:rsidRPr="00E21624">
        <w:rPr>
          <w:rFonts w:ascii="Times New Roman" w:eastAsia="Times New Roman" w:hAnsi="Times New Roman" w:cs="Times New Roman"/>
          <w:sz w:val="24"/>
          <w:szCs w:val="24"/>
          <w:lang w:eastAsia="lv-LV"/>
        </w:rPr>
        <w:t>. Puses vienojas, ka visus ar Projekta ieviešanu un darbību īstenošanu saistītos jautājumus risinās un informācijas apmaiņu veiks Pušu noteiktas kontaktpersonas</w:t>
      </w:r>
      <w:r w:rsidR="006C4C29" w:rsidRPr="00E21624">
        <w:rPr>
          <w:rFonts w:ascii="Times New Roman" w:eastAsia="Times New Roman" w:hAnsi="Times New Roman" w:cs="Times New Roman"/>
          <w:sz w:val="24"/>
          <w:szCs w:val="24"/>
          <w:lang w:eastAsia="lv-LV"/>
        </w:rPr>
        <w:t>, nepieciešamības gadījumā piesaistot citus Pušu nodarbinātos</w:t>
      </w:r>
      <w:r w:rsidRPr="00E21624">
        <w:rPr>
          <w:rFonts w:ascii="Times New Roman" w:eastAsia="Times New Roman" w:hAnsi="Times New Roman" w:cs="Times New Roman"/>
          <w:sz w:val="24"/>
          <w:szCs w:val="24"/>
          <w:lang w:eastAsia="lv-LV"/>
        </w:rPr>
        <w:t>:</w:t>
      </w:r>
    </w:p>
    <w:p w:rsidR="002E6150" w:rsidRPr="001F4700" w:rsidRDefault="00DD1B08" w:rsidP="001D7FFB">
      <w:pPr>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8.</w:t>
      </w:r>
      <w:r w:rsidR="00E77CB5" w:rsidRPr="00E21624">
        <w:rPr>
          <w:rFonts w:ascii="Times New Roman" w:eastAsia="Times New Roman" w:hAnsi="Times New Roman" w:cs="Times New Roman"/>
          <w:sz w:val="24"/>
          <w:szCs w:val="24"/>
          <w:lang w:eastAsia="lv-LV"/>
        </w:rPr>
        <w:t>4</w:t>
      </w:r>
      <w:r w:rsidR="00227483" w:rsidRPr="00E21624">
        <w:rPr>
          <w:rFonts w:ascii="Times New Roman" w:eastAsia="Times New Roman" w:hAnsi="Times New Roman" w:cs="Times New Roman"/>
          <w:sz w:val="24"/>
          <w:szCs w:val="24"/>
          <w:lang w:eastAsia="lv-LV"/>
        </w:rPr>
        <w:t>.1.</w:t>
      </w:r>
      <w:r w:rsidRPr="00E21624">
        <w:rPr>
          <w:rFonts w:ascii="Times New Roman" w:eastAsia="Times New Roman" w:hAnsi="Times New Roman" w:cs="Times New Roman"/>
          <w:sz w:val="24"/>
          <w:szCs w:val="24"/>
          <w:lang w:eastAsia="lv-LV"/>
        </w:rPr>
        <w:t xml:space="preserve"> no Projekta </w:t>
      </w:r>
      <w:r w:rsidRPr="004907F2">
        <w:rPr>
          <w:rFonts w:ascii="Times New Roman" w:eastAsia="Times New Roman" w:hAnsi="Times New Roman" w:cs="Times New Roman"/>
          <w:sz w:val="24"/>
          <w:szCs w:val="24"/>
          <w:lang w:eastAsia="lv-LV"/>
        </w:rPr>
        <w:t>īstenotāja puses:</w:t>
      </w:r>
      <w:r w:rsidR="001D7FFB" w:rsidRPr="004907F2">
        <w:rPr>
          <w:rFonts w:ascii="Times New Roman" w:eastAsia="Times New Roman" w:hAnsi="Times New Roman" w:cs="Times New Roman"/>
          <w:sz w:val="24"/>
          <w:szCs w:val="24"/>
          <w:lang w:eastAsia="lv-LV"/>
        </w:rPr>
        <w:t xml:space="preserve"> </w:t>
      </w:r>
      <w:r w:rsidR="00356F97" w:rsidRPr="004907F2">
        <w:rPr>
          <w:rFonts w:ascii="Times New Roman" w:eastAsia="Times New Roman" w:hAnsi="Times New Roman" w:cs="Times New Roman"/>
          <w:sz w:val="24"/>
          <w:szCs w:val="24"/>
          <w:lang w:eastAsia="lv-LV"/>
        </w:rPr>
        <w:t>Arvis Mastiņš,</w:t>
      </w:r>
      <w:r w:rsidR="00356F97" w:rsidRPr="004907F2">
        <w:rPr>
          <w:rFonts w:ascii="Times New Roman" w:eastAsia="Times New Roman" w:hAnsi="Times New Roman" w:cs="Times New Roman"/>
          <w:bCs/>
          <w:sz w:val="24"/>
          <w:szCs w:val="24"/>
        </w:rPr>
        <w:t xml:space="preserve"> Informācijas tehnoloģiju departamenta pakalpojumu vadītāj</w:t>
      </w:r>
      <w:r w:rsidR="008D2A53" w:rsidRPr="004907F2">
        <w:rPr>
          <w:rFonts w:ascii="Times New Roman" w:eastAsia="Times New Roman" w:hAnsi="Times New Roman" w:cs="Times New Roman"/>
          <w:bCs/>
          <w:sz w:val="24"/>
          <w:szCs w:val="24"/>
        </w:rPr>
        <w:t xml:space="preserve">s, tālrunis 66155771, e-pasts: </w:t>
      </w:r>
      <w:hyperlink r:id="rId9" w:history="1">
        <w:r w:rsidR="008D2A53" w:rsidRPr="004907F2">
          <w:rPr>
            <w:rStyle w:val="Hyperlink"/>
            <w:rFonts w:ascii="Times New Roman" w:eastAsia="Times New Roman" w:hAnsi="Times New Roman" w:cs="Times New Roman"/>
            <w:bCs/>
            <w:color w:val="auto"/>
            <w:sz w:val="24"/>
            <w:szCs w:val="24"/>
          </w:rPr>
          <w:t>Arvis.Mastins@izm.gov.lv</w:t>
        </w:r>
      </w:hyperlink>
      <w:r w:rsidR="008D2A53" w:rsidRPr="004907F2">
        <w:rPr>
          <w:rFonts w:ascii="Times New Roman" w:eastAsia="Times New Roman" w:hAnsi="Times New Roman" w:cs="Times New Roman"/>
          <w:bCs/>
          <w:sz w:val="24"/>
          <w:szCs w:val="24"/>
        </w:rPr>
        <w:t xml:space="preserve">; </w:t>
      </w:r>
      <w:r w:rsidR="001D7FFB" w:rsidRPr="004907F2">
        <w:rPr>
          <w:rFonts w:ascii="Times New Roman" w:eastAsia="Times New Roman" w:hAnsi="Times New Roman" w:cs="Times New Roman"/>
          <w:sz w:val="24"/>
          <w:szCs w:val="24"/>
          <w:lang w:eastAsia="lv-LV"/>
        </w:rPr>
        <w:t xml:space="preserve"> </w:t>
      </w:r>
      <w:r w:rsidR="00EB2968" w:rsidRPr="004907F2">
        <w:rPr>
          <w:rFonts w:ascii="Times New Roman" w:eastAsia="Times New Roman" w:hAnsi="Times New Roman" w:cs="Times New Roman"/>
          <w:sz w:val="24"/>
          <w:szCs w:val="24"/>
          <w:lang w:eastAsia="lv-LV"/>
        </w:rPr>
        <w:t xml:space="preserve">Evija Stočka, </w:t>
      </w:r>
      <w:r w:rsidR="002D0ADE" w:rsidRPr="004907F2">
        <w:rPr>
          <w:rFonts w:ascii="Times New Roman" w:eastAsia="Times New Roman" w:hAnsi="Times New Roman" w:cs="Times New Roman"/>
          <w:sz w:val="24"/>
          <w:szCs w:val="24"/>
          <w:lang w:eastAsia="lv-LV"/>
        </w:rPr>
        <w:t xml:space="preserve">Informācijas tehnoloģiju departamenta </w:t>
      </w:r>
      <w:r w:rsidR="00EB2968" w:rsidRPr="004907F2">
        <w:rPr>
          <w:rFonts w:ascii="Times New Roman" w:eastAsia="Times New Roman" w:hAnsi="Times New Roman" w:cs="Times New Roman"/>
          <w:sz w:val="24"/>
          <w:szCs w:val="24"/>
          <w:lang w:eastAsia="lv-LV"/>
        </w:rPr>
        <w:t xml:space="preserve">projekta vadītāja, </w:t>
      </w:r>
      <w:r w:rsidR="00AC0F00" w:rsidRPr="004907F2">
        <w:rPr>
          <w:rFonts w:ascii="Times New Roman" w:eastAsia="Times New Roman" w:hAnsi="Times New Roman" w:cs="Times New Roman"/>
          <w:sz w:val="24"/>
          <w:szCs w:val="24"/>
          <w:lang w:eastAsia="lv-LV"/>
        </w:rPr>
        <w:t>tālrunis: 670478</w:t>
      </w:r>
      <w:r w:rsidR="00EB2968" w:rsidRPr="004907F2">
        <w:rPr>
          <w:rFonts w:ascii="Times New Roman" w:eastAsia="Times New Roman" w:hAnsi="Times New Roman" w:cs="Times New Roman"/>
          <w:sz w:val="24"/>
          <w:szCs w:val="24"/>
          <w:lang w:eastAsia="lv-LV"/>
        </w:rPr>
        <w:t>32</w:t>
      </w:r>
      <w:r w:rsidR="00AC0F00" w:rsidRPr="004907F2">
        <w:rPr>
          <w:rFonts w:ascii="Times New Roman" w:eastAsia="Times New Roman" w:hAnsi="Times New Roman" w:cs="Times New Roman"/>
          <w:sz w:val="24"/>
          <w:szCs w:val="24"/>
          <w:lang w:eastAsia="lv-LV"/>
        </w:rPr>
        <w:t>, e-pasts:</w:t>
      </w:r>
      <w:r w:rsidR="00EB2968" w:rsidRPr="004907F2">
        <w:rPr>
          <w:rFonts w:ascii="Times New Roman" w:eastAsia="Times New Roman" w:hAnsi="Times New Roman" w:cs="Times New Roman"/>
          <w:sz w:val="24"/>
          <w:szCs w:val="24"/>
          <w:lang w:eastAsia="lv-LV"/>
        </w:rPr>
        <w:t xml:space="preserve"> </w:t>
      </w:r>
      <w:hyperlink r:id="rId10" w:history="1">
        <w:r w:rsidR="00EB2968" w:rsidRPr="004907F2">
          <w:rPr>
            <w:rStyle w:val="Hyperlink"/>
            <w:rFonts w:ascii="Times New Roman" w:eastAsia="Times New Roman" w:hAnsi="Times New Roman" w:cs="Times New Roman"/>
            <w:color w:val="auto"/>
            <w:sz w:val="24"/>
            <w:szCs w:val="24"/>
            <w:lang w:eastAsia="lv-LV"/>
          </w:rPr>
          <w:t>Evija.Stocka@izm.gov.lv</w:t>
        </w:r>
      </w:hyperlink>
      <w:r w:rsidR="00EB2968" w:rsidRPr="004907F2">
        <w:rPr>
          <w:rFonts w:ascii="Times New Roman" w:eastAsia="Times New Roman" w:hAnsi="Times New Roman" w:cs="Times New Roman"/>
          <w:sz w:val="24"/>
          <w:szCs w:val="24"/>
          <w:lang w:eastAsia="lv-LV"/>
        </w:rPr>
        <w:t xml:space="preserve">, </w:t>
      </w:r>
      <w:r w:rsidR="00AC0F00" w:rsidRPr="004907F2">
        <w:rPr>
          <w:rFonts w:ascii="Times New Roman" w:eastAsia="Times New Roman" w:hAnsi="Times New Roman" w:cs="Times New Roman"/>
          <w:sz w:val="24"/>
          <w:szCs w:val="24"/>
          <w:lang w:eastAsia="lv-LV"/>
        </w:rPr>
        <w:t xml:space="preserve"> </w:t>
      </w:r>
      <w:hyperlink r:id="rId11" w:history="1">
        <w:r w:rsidR="00EB2968" w:rsidRPr="004907F2">
          <w:rPr>
            <w:rStyle w:val="Hyperlink"/>
            <w:rFonts w:ascii="Times New Roman" w:eastAsia="Times New Roman" w:hAnsi="Times New Roman" w:cs="Times New Roman"/>
            <w:color w:val="auto"/>
            <w:sz w:val="24"/>
            <w:szCs w:val="24"/>
            <w:lang w:eastAsia="lv-LV"/>
          </w:rPr>
          <w:t>pasts@izm.gov.lv</w:t>
        </w:r>
      </w:hyperlink>
      <w:r w:rsidR="00AC0F00" w:rsidRPr="004907F2">
        <w:rPr>
          <w:rFonts w:ascii="Times New Roman" w:eastAsia="Times New Roman" w:hAnsi="Times New Roman" w:cs="Times New Roman"/>
          <w:sz w:val="24"/>
          <w:szCs w:val="24"/>
          <w:lang w:eastAsia="lv-LV"/>
        </w:rPr>
        <w:t>;</w:t>
      </w:r>
    </w:p>
    <w:p w:rsidR="00776CAD" w:rsidRPr="001F4700" w:rsidRDefault="00DD1B08" w:rsidP="00C54D5E">
      <w:pPr>
        <w:spacing w:after="0" w:line="240" w:lineRule="auto"/>
        <w:jc w:val="both"/>
        <w:rPr>
          <w:rFonts w:ascii="Times New Roman" w:eastAsia="Times New Roman" w:hAnsi="Times New Roman" w:cs="Times New Roman"/>
          <w:sz w:val="24"/>
          <w:szCs w:val="24"/>
          <w:lang w:eastAsia="lv-LV"/>
        </w:rPr>
      </w:pPr>
      <w:r w:rsidRPr="001F4700">
        <w:rPr>
          <w:rFonts w:ascii="Times New Roman" w:eastAsia="Times New Roman" w:hAnsi="Times New Roman" w:cs="Times New Roman"/>
          <w:sz w:val="24"/>
          <w:szCs w:val="24"/>
          <w:lang w:eastAsia="lv-LV"/>
        </w:rPr>
        <w:t>8.</w:t>
      </w:r>
      <w:r w:rsidR="00E77CB5" w:rsidRPr="001F4700">
        <w:rPr>
          <w:rFonts w:ascii="Times New Roman" w:eastAsia="Times New Roman" w:hAnsi="Times New Roman" w:cs="Times New Roman"/>
          <w:sz w:val="24"/>
          <w:szCs w:val="24"/>
          <w:lang w:eastAsia="lv-LV"/>
        </w:rPr>
        <w:t>4</w:t>
      </w:r>
      <w:r w:rsidR="00227483" w:rsidRPr="001F4700">
        <w:rPr>
          <w:rFonts w:ascii="Times New Roman" w:eastAsia="Times New Roman" w:hAnsi="Times New Roman" w:cs="Times New Roman"/>
          <w:sz w:val="24"/>
          <w:szCs w:val="24"/>
          <w:lang w:eastAsia="lv-LV"/>
        </w:rPr>
        <w:t>.2.</w:t>
      </w:r>
      <w:r w:rsidRPr="001F4700">
        <w:rPr>
          <w:rFonts w:ascii="Times New Roman" w:eastAsia="Times New Roman" w:hAnsi="Times New Roman" w:cs="Times New Roman"/>
          <w:sz w:val="24"/>
          <w:szCs w:val="24"/>
          <w:lang w:eastAsia="lv-LV"/>
        </w:rPr>
        <w:t xml:space="preserve"> </w:t>
      </w:r>
      <w:r w:rsidR="002E6150" w:rsidRPr="001F4700">
        <w:rPr>
          <w:rFonts w:ascii="Times New Roman" w:eastAsia="Times New Roman" w:hAnsi="Times New Roman" w:cs="Times New Roman"/>
          <w:sz w:val="24"/>
          <w:szCs w:val="24"/>
          <w:lang w:eastAsia="lv-LV"/>
        </w:rPr>
        <w:t>no Sadarbības partnera puses</w:t>
      </w:r>
      <w:r w:rsidR="00FF7863" w:rsidRPr="001F4700">
        <w:rPr>
          <w:rFonts w:ascii="Times New Roman" w:eastAsia="Times New Roman" w:hAnsi="Times New Roman" w:cs="Times New Roman"/>
          <w:sz w:val="24"/>
          <w:szCs w:val="24"/>
          <w:lang w:eastAsia="lv-LV"/>
        </w:rPr>
        <w:t>:</w:t>
      </w:r>
      <w:r w:rsidR="00C54D5E" w:rsidRPr="001F4700">
        <w:rPr>
          <w:rFonts w:ascii="Times New Roman" w:eastAsia="Times New Roman" w:hAnsi="Times New Roman" w:cs="Times New Roman"/>
          <w:sz w:val="24"/>
          <w:szCs w:val="24"/>
          <w:lang w:eastAsia="lv-LV"/>
        </w:rPr>
        <w:t xml:space="preserve"> </w:t>
      </w:r>
      <w:r w:rsidR="001F4700" w:rsidRPr="001F4700">
        <w:rPr>
          <w:rFonts w:ascii="Times New Roman" w:eastAsia="Times New Roman" w:hAnsi="Times New Roman" w:cs="Times New Roman"/>
          <w:sz w:val="24"/>
          <w:szCs w:val="24"/>
          <w:lang w:eastAsia="lv-LV"/>
        </w:rPr>
        <w:t>Imants Žilvinskis</w:t>
      </w:r>
      <w:r w:rsidR="00C54D5E" w:rsidRPr="001F4700">
        <w:rPr>
          <w:rFonts w:ascii="Times New Roman" w:eastAsia="Times New Roman" w:hAnsi="Times New Roman" w:cs="Times New Roman"/>
          <w:sz w:val="24"/>
          <w:szCs w:val="24"/>
          <w:lang w:eastAsia="lv-LV"/>
        </w:rPr>
        <w:t xml:space="preserve">, </w:t>
      </w:r>
      <w:r w:rsidR="001F4700" w:rsidRPr="001F4700">
        <w:rPr>
          <w:rFonts w:ascii="Times New Roman" w:eastAsia="Times New Roman" w:hAnsi="Times New Roman" w:cs="Times New Roman"/>
          <w:sz w:val="24"/>
          <w:szCs w:val="24"/>
          <w:lang w:eastAsia="lv-LV"/>
        </w:rPr>
        <w:t>Informācijas tehnoloģiju nodaļas vadītājs</w:t>
      </w:r>
      <w:r w:rsidR="00C54D5E" w:rsidRPr="001F4700">
        <w:rPr>
          <w:rFonts w:ascii="Times New Roman" w:eastAsia="Times New Roman" w:hAnsi="Times New Roman" w:cs="Times New Roman"/>
          <w:sz w:val="24"/>
          <w:szCs w:val="24"/>
          <w:lang w:eastAsia="lv-LV"/>
        </w:rPr>
        <w:t xml:space="preserve">, </w:t>
      </w:r>
      <w:r w:rsidR="00C54D5E" w:rsidRPr="001F4700">
        <w:rPr>
          <w:rFonts w:ascii="Times New Roman" w:eastAsia="Times New Roman" w:hAnsi="Times New Roman" w:cs="Times New Roman"/>
          <w:bCs/>
          <w:sz w:val="24"/>
          <w:szCs w:val="24"/>
        </w:rPr>
        <w:t xml:space="preserve">tālrunis </w:t>
      </w:r>
      <w:r w:rsidR="001F4700" w:rsidRPr="001F4700">
        <w:rPr>
          <w:rFonts w:ascii="Times New Roman" w:eastAsia="Times New Roman" w:hAnsi="Times New Roman" w:cs="Times New Roman"/>
          <w:bCs/>
          <w:sz w:val="24"/>
          <w:szCs w:val="24"/>
        </w:rPr>
        <w:t>65407421</w:t>
      </w:r>
      <w:r w:rsidR="00C54D5E" w:rsidRPr="001F4700">
        <w:rPr>
          <w:rFonts w:ascii="Times New Roman" w:eastAsia="Times New Roman" w:hAnsi="Times New Roman" w:cs="Times New Roman"/>
          <w:bCs/>
          <w:sz w:val="24"/>
          <w:szCs w:val="24"/>
        </w:rPr>
        <w:t>, e-pasts</w:t>
      </w:r>
      <w:r w:rsidR="001F4700" w:rsidRPr="001F4700">
        <w:rPr>
          <w:rFonts w:ascii="Times New Roman" w:eastAsia="Times New Roman" w:hAnsi="Times New Roman" w:cs="Times New Roman"/>
          <w:bCs/>
          <w:sz w:val="24"/>
          <w:szCs w:val="24"/>
        </w:rPr>
        <w:t xml:space="preserve">: </w:t>
      </w:r>
      <w:hyperlink r:id="rId12" w:history="1">
        <w:r w:rsidR="001F4700" w:rsidRPr="001F4700">
          <w:rPr>
            <w:rStyle w:val="Hyperlink"/>
            <w:rFonts w:ascii="Times New Roman" w:eastAsia="Times New Roman" w:hAnsi="Times New Roman" w:cs="Times New Roman"/>
            <w:bCs/>
            <w:color w:val="auto"/>
            <w:sz w:val="24"/>
            <w:szCs w:val="24"/>
          </w:rPr>
          <w:t>imants.zilvinskis@ip.daugavpils.lv</w:t>
        </w:r>
      </w:hyperlink>
      <w:r w:rsidR="001F4700" w:rsidRPr="001F4700">
        <w:rPr>
          <w:rFonts w:ascii="Times New Roman" w:eastAsia="Times New Roman" w:hAnsi="Times New Roman" w:cs="Times New Roman"/>
          <w:bCs/>
          <w:sz w:val="24"/>
          <w:szCs w:val="24"/>
        </w:rPr>
        <w:t xml:space="preserve">. </w:t>
      </w:r>
    </w:p>
    <w:p w:rsidR="00E77CB5" w:rsidRPr="004907F2" w:rsidRDefault="00DD1B08" w:rsidP="00E77CB5">
      <w:pPr>
        <w:tabs>
          <w:tab w:val="left" w:pos="709"/>
        </w:tabs>
        <w:spacing w:after="0" w:line="240" w:lineRule="auto"/>
        <w:jc w:val="both"/>
        <w:rPr>
          <w:rFonts w:ascii="Times New Roman" w:eastAsia="Times New Roman" w:hAnsi="Times New Roman" w:cs="Times New Roman"/>
          <w:sz w:val="24"/>
          <w:szCs w:val="24"/>
          <w:lang w:eastAsia="lv-LV"/>
        </w:rPr>
      </w:pPr>
      <w:r w:rsidRPr="004907F2">
        <w:rPr>
          <w:rFonts w:ascii="Times New Roman" w:eastAsia="Times New Roman" w:hAnsi="Times New Roman" w:cs="Times New Roman"/>
          <w:sz w:val="24"/>
          <w:szCs w:val="24"/>
          <w:lang w:eastAsia="lv-LV"/>
        </w:rPr>
        <w:t>8.5. Līgums ir saistošs Pusēm un to tiesību un saistību pārņēmējiem.</w:t>
      </w:r>
    </w:p>
    <w:p w:rsidR="000333EC" w:rsidRPr="00E21624" w:rsidRDefault="00DD1B08" w:rsidP="000333EC">
      <w:pPr>
        <w:spacing w:after="0" w:line="240" w:lineRule="auto"/>
        <w:jc w:val="both"/>
        <w:rPr>
          <w:rFonts w:ascii="Times New Roman" w:hAnsi="Times New Roman" w:cs="Times New Roman"/>
          <w:sz w:val="24"/>
          <w:szCs w:val="24"/>
        </w:rPr>
      </w:pPr>
      <w:r w:rsidRPr="004907F2">
        <w:rPr>
          <w:rFonts w:ascii="Times New Roman" w:hAnsi="Times New Roman" w:cs="Times New Roman"/>
          <w:sz w:val="24"/>
          <w:szCs w:val="24"/>
        </w:rPr>
        <w:t xml:space="preserve">8.6. Līgumam pievienots </w:t>
      </w:r>
      <w:r w:rsidR="00E21624" w:rsidRPr="004907F2">
        <w:rPr>
          <w:rFonts w:ascii="Times New Roman" w:hAnsi="Times New Roman" w:cs="Times New Roman"/>
          <w:sz w:val="24"/>
          <w:szCs w:val="24"/>
        </w:rPr>
        <w:t xml:space="preserve">pielikums: </w:t>
      </w:r>
      <w:r w:rsidRPr="004907F2">
        <w:rPr>
          <w:rFonts w:ascii="Times New Roman" w:hAnsi="Times New Roman" w:cs="Times New Roman"/>
          <w:sz w:val="24"/>
          <w:szCs w:val="24"/>
        </w:rPr>
        <w:t>sadarbības</w:t>
      </w:r>
      <w:r w:rsidRPr="00E21624">
        <w:rPr>
          <w:rFonts w:ascii="Times New Roman" w:hAnsi="Times New Roman" w:cs="Times New Roman"/>
          <w:sz w:val="24"/>
          <w:szCs w:val="24"/>
        </w:rPr>
        <w:t xml:space="preserve"> partnera “Apliecinājums par informētību attiecībā uz interešu konflikta jautājumu regulējumu un to integrāciju iekšējās kontroles sistēmā”.</w:t>
      </w:r>
    </w:p>
    <w:p w:rsidR="00E77CB5" w:rsidRPr="00E21624" w:rsidRDefault="00DD1B08" w:rsidP="00E77CB5">
      <w:pPr>
        <w:tabs>
          <w:tab w:val="left" w:pos="709"/>
        </w:tabs>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8.</w:t>
      </w:r>
      <w:r w:rsidR="000333EC" w:rsidRPr="00E21624">
        <w:rPr>
          <w:rFonts w:ascii="Times New Roman" w:eastAsia="Times New Roman" w:hAnsi="Times New Roman" w:cs="Times New Roman"/>
          <w:sz w:val="24"/>
          <w:szCs w:val="24"/>
          <w:lang w:eastAsia="lv-LV"/>
        </w:rPr>
        <w:t>7</w:t>
      </w:r>
      <w:r w:rsidRPr="00E21624">
        <w:rPr>
          <w:rFonts w:ascii="Times New Roman" w:eastAsia="Times New Roman" w:hAnsi="Times New Roman" w:cs="Times New Roman"/>
          <w:sz w:val="24"/>
          <w:szCs w:val="24"/>
          <w:lang w:eastAsia="lv-LV"/>
        </w:rPr>
        <w:t>. Līgums sagatavots un parakstīts ar drošu elektronisko parakstu</w:t>
      </w:r>
      <w:r w:rsidR="002D3A2C" w:rsidRPr="00E21624">
        <w:rPr>
          <w:rFonts w:ascii="Times New Roman" w:hAnsi="Times New Roman" w:cs="Times New Roman"/>
        </w:rPr>
        <w:t xml:space="preserve"> </w:t>
      </w:r>
      <w:r w:rsidR="002D3A2C" w:rsidRPr="00E21624">
        <w:rPr>
          <w:rFonts w:ascii="Times New Roman" w:eastAsia="Times New Roman" w:hAnsi="Times New Roman" w:cs="Times New Roman"/>
          <w:sz w:val="24"/>
          <w:szCs w:val="24"/>
          <w:lang w:eastAsia="lv-LV"/>
        </w:rPr>
        <w:t xml:space="preserve">un satur laika zīmogu. Pusēm ir pieejams abpusēji parakstīta Sadarbības līguma elektroniskā versijā, kurām ir vienāds juridiskais spēks. </w:t>
      </w:r>
    </w:p>
    <w:p w:rsidR="00776CAD" w:rsidRPr="00E21624" w:rsidRDefault="00DD1B08" w:rsidP="001D7FFB">
      <w:pPr>
        <w:tabs>
          <w:tab w:val="left" w:pos="709"/>
        </w:tabs>
        <w:spacing w:after="0" w:line="240" w:lineRule="auto"/>
        <w:jc w:val="both"/>
        <w:rPr>
          <w:rFonts w:ascii="Times New Roman" w:eastAsia="Times New Roman" w:hAnsi="Times New Roman" w:cs="Times New Roman"/>
          <w:sz w:val="24"/>
          <w:szCs w:val="24"/>
          <w:lang w:eastAsia="lv-LV"/>
        </w:rPr>
      </w:pPr>
      <w:r w:rsidRPr="00E21624">
        <w:rPr>
          <w:rFonts w:ascii="Times New Roman" w:eastAsia="Times New Roman" w:hAnsi="Times New Roman" w:cs="Times New Roman"/>
          <w:sz w:val="24"/>
          <w:szCs w:val="24"/>
          <w:lang w:eastAsia="lv-LV"/>
        </w:rPr>
        <w:t>8.</w:t>
      </w:r>
      <w:r w:rsidR="000333EC" w:rsidRPr="00E21624">
        <w:rPr>
          <w:rFonts w:ascii="Times New Roman" w:eastAsia="Times New Roman" w:hAnsi="Times New Roman" w:cs="Times New Roman"/>
          <w:sz w:val="24"/>
          <w:szCs w:val="24"/>
          <w:lang w:eastAsia="lv-LV"/>
        </w:rPr>
        <w:t>8</w:t>
      </w:r>
      <w:r w:rsidRPr="00E21624">
        <w:rPr>
          <w:rFonts w:ascii="Times New Roman" w:eastAsia="Times New Roman" w:hAnsi="Times New Roman" w:cs="Times New Roman"/>
          <w:sz w:val="24"/>
          <w:szCs w:val="24"/>
          <w:lang w:eastAsia="lv-LV"/>
        </w:rPr>
        <w:t>. Pusēm rakstveidā 1 (vienas) nedēļas laikā ir jāinformē vienai otra par savu rekvizītu (nosaukuma, adreses, u.tml.) un Pušu kontaktpersonu maiņu. Šādā gadījumā atsevišķi Līguma grozījumi netiek gatavoti.</w:t>
      </w:r>
    </w:p>
    <w:p w:rsidR="00A742E9" w:rsidRDefault="00A742E9" w:rsidP="00331D62">
      <w:pPr>
        <w:pStyle w:val="ListParagraph"/>
        <w:tabs>
          <w:tab w:val="left" w:pos="851"/>
          <w:tab w:val="left" w:pos="1134"/>
        </w:tabs>
        <w:spacing w:after="0" w:line="240" w:lineRule="auto"/>
        <w:ind w:left="360"/>
        <w:rPr>
          <w:rFonts w:ascii="Times New Roman" w:eastAsia="Times New Roman" w:hAnsi="Times New Roman" w:cs="Times New Roman"/>
          <w:sz w:val="24"/>
          <w:szCs w:val="24"/>
          <w:lang w:eastAsia="lv-LV"/>
        </w:rPr>
      </w:pPr>
    </w:p>
    <w:p w:rsidR="00A742E9" w:rsidRPr="00E21624" w:rsidRDefault="00A742E9" w:rsidP="00331D62">
      <w:pPr>
        <w:pStyle w:val="ListParagraph"/>
        <w:tabs>
          <w:tab w:val="left" w:pos="851"/>
          <w:tab w:val="left" w:pos="1134"/>
        </w:tabs>
        <w:spacing w:after="0" w:line="240" w:lineRule="auto"/>
        <w:ind w:left="360"/>
        <w:rPr>
          <w:rFonts w:ascii="Times New Roman" w:eastAsia="Times New Roman" w:hAnsi="Times New Roman" w:cs="Times New Roman"/>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BE5EE7" w:rsidTr="008D2A53">
        <w:trPr>
          <w:trHeight w:val="2023"/>
        </w:trPr>
        <w:tc>
          <w:tcPr>
            <w:tcW w:w="4510" w:type="dxa"/>
          </w:tcPr>
          <w:p w:rsidR="00EB2968" w:rsidRPr="00081B4F" w:rsidRDefault="00DD1B08" w:rsidP="00EB2968">
            <w:pPr>
              <w:jc w:val="both"/>
              <w:rPr>
                <w:rFonts w:ascii="Times New Roman" w:hAnsi="Times New Roman" w:cs="Times New Roman"/>
                <w:b/>
                <w:bCs/>
                <w:sz w:val="24"/>
                <w:szCs w:val="24"/>
              </w:rPr>
            </w:pPr>
            <w:r w:rsidRPr="00081B4F">
              <w:rPr>
                <w:rFonts w:ascii="Times New Roman" w:hAnsi="Times New Roman" w:cs="Times New Roman"/>
                <w:b/>
                <w:bCs/>
                <w:sz w:val="24"/>
                <w:szCs w:val="24"/>
              </w:rPr>
              <w:t>Projekta īstenotājs:</w:t>
            </w:r>
          </w:p>
          <w:p w:rsidR="00C54D5E" w:rsidRPr="00E21624" w:rsidRDefault="00C54D5E" w:rsidP="00EB2968">
            <w:pPr>
              <w:jc w:val="both"/>
              <w:rPr>
                <w:rFonts w:ascii="Times New Roman" w:hAnsi="Times New Roman" w:cs="Times New Roman"/>
                <w:sz w:val="24"/>
                <w:szCs w:val="24"/>
              </w:rPr>
            </w:pPr>
          </w:p>
          <w:p w:rsidR="00EB2968" w:rsidRPr="00E21624" w:rsidRDefault="00DD1B08" w:rsidP="00EB2968">
            <w:pPr>
              <w:jc w:val="both"/>
              <w:rPr>
                <w:rFonts w:ascii="Times New Roman" w:hAnsi="Times New Roman" w:cs="Times New Roman"/>
                <w:sz w:val="24"/>
                <w:szCs w:val="24"/>
              </w:rPr>
            </w:pPr>
            <w:r w:rsidRPr="00E21624">
              <w:rPr>
                <w:rFonts w:ascii="Times New Roman" w:eastAsia="Times New Roman" w:hAnsi="Times New Roman" w:cs="Times New Roman"/>
                <w:sz w:val="24"/>
                <w:szCs w:val="24"/>
              </w:rPr>
              <w:t>Izglītības kvalitātes valsts dienesta vadītāja,</w:t>
            </w:r>
          </w:p>
          <w:p w:rsidR="00693B1D" w:rsidRPr="00E21624" w:rsidRDefault="00DD1B08" w:rsidP="00097281">
            <w:pPr>
              <w:jc w:val="both"/>
              <w:rPr>
                <w:rFonts w:ascii="Times New Roman" w:eastAsia="Times New Roman" w:hAnsi="Times New Roman" w:cs="Times New Roman"/>
                <w:sz w:val="24"/>
                <w:szCs w:val="24"/>
              </w:rPr>
            </w:pPr>
            <w:r w:rsidRPr="00E21624">
              <w:rPr>
                <w:rFonts w:ascii="Times New Roman" w:eastAsia="Times New Roman" w:hAnsi="Times New Roman" w:cs="Times New Roman"/>
                <w:sz w:val="24"/>
                <w:szCs w:val="24"/>
              </w:rPr>
              <w:t>Izglītības un zinātnes ministrijas</w:t>
            </w:r>
          </w:p>
          <w:p w:rsidR="00BC263F" w:rsidRPr="00E21624" w:rsidRDefault="00DD1B08" w:rsidP="00097281">
            <w:pPr>
              <w:jc w:val="both"/>
              <w:rPr>
                <w:rFonts w:ascii="Times New Roman" w:eastAsia="Times New Roman" w:hAnsi="Times New Roman" w:cs="Times New Roman"/>
                <w:sz w:val="24"/>
                <w:szCs w:val="24"/>
              </w:rPr>
            </w:pPr>
            <w:r w:rsidRPr="00E21624">
              <w:rPr>
                <w:rFonts w:ascii="Times New Roman" w:eastAsia="Times New Roman" w:hAnsi="Times New Roman" w:cs="Times New Roman"/>
                <w:sz w:val="24"/>
                <w:szCs w:val="24"/>
              </w:rPr>
              <w:t>v</w:t>
            </w:r>
            <w:r w:rsidR="00C54D5E" w:rsidRPr="00E21624">
              <w:rPr>
                <w:rFonts w:ascii="Times New Roman" w:eastAsia="Times New Roman" w:hAnsi="Times New Roman" w:cs="Times New Roman"/>
                <w:sz w:val="24"/>
                <w:szCs w:val="24"/>
              </w:rPr>
              <w:t>a</w:t>
            </w:r>
            <w:r w:rsidR="00EB2968" w:rsidRPr="00E21624">
              <w:rPr>
                <w:rFonts w:ascii="Times New Roman" w:eastAsia="Times New Roman" w:hAnsi="Times New Roman" w:cs="Times New Roman"/>
                <w:sz w:val="24"/>
                <w:szCs w:val="24"/>
              </w:rPr>
              <w:t xml:space="preserve">lsts sekretāra </w:t>
            </w:r>
            <w:r w:rsidRPr="00E21624">
              <w:rPr>
                <w:rFonts w:ascii="Times New Roman" w:eastAsia="Times New Roman" w:hAnsi="Times New Roman" w:cs="Times New Roman"/>
                <w:sz w:val="24"/>
                <w:szCs w:val="24"/>
              </w:rPr>
              <w:t>pienākumu izpildītāja</w:t>
            </w:r>
          </w:p>
          <w:p w:rsidR="00BC263F" w:rsidRPr="00E21624" w:rsidRDefault="00DD1B08" w:rsidP="00097281">
            <w:pPr>
              <w:jc w:val="both"/>
              <w:rPr>
                <w:rFonts w:ascii="Times New Roman" w:eastAsia="Times New Roman" w:hAnsi="Times New Roman" w:cs="Times New Roman"/>
                <w:sz w:val="24"/>
                <w:szCs w:val="24"/>
              </w:rPr>
            </w:pPr>
            <w:r w:rsidRPr="00E21624">
              <w:rPr>
                <w:rFonts w:ascii="Times New Roman" w:eastAsia="Times New Roman" w:hAnsi="Times New Roman" w:cs="Times New Roman"/>
                <w:sz w:val="24"/>
                <w:szCs w:val="24"/>
              </w:rPr>
              <w:t>Inita Juhņēviča</w:t>
            </w: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Default="00E21624" w:rsidP="00BC263F">
            <w:pPr>
              <w:rPr>
                <w:rFonts w:ascii="Times New Roman" w:hAnsi="Times New Roman" w:cs="Times New Roman"/>
                <w:sz w:val="24"/>
                <w:szCs w:val="24"/>
              </w:rPr>
            </w:pPr>
          </w:p>
          <w:p w:rsidR="00A742E9" w:rsidRDefault="00A742E9" w:rsidP="00BC263F">
            <w:pPr>
              <w:rPr>
                <w:rFonts w:ascii="Times New Roman" w:hAnsi="Times New Roman" w:cs="Times New Roman"/>
                <w:sz w:val="24"/>
                <w:szCs w:val="24"/>
              </w:rPr>
            </w:pPr>
          </w:p>
          <w:p w:rsidR="00A742E9" w:rsidRDefault="00A742E9" w:rsidP="00BC263F">
            <w:pPr>
              <w:rPr>
                <w:rFonts w:ascii="Times New Roman" w:hAnsi="Times New Roman" w:cs="Times New Roman"/>
                <w:sz w:val="24"/>
                <w:szCs w:val="24"/>
              </w:rPr>
            </w:pPr>
          </w:p>
          <w:p w:rsidR="00A742E9" w:rsidRDefault="00A742E9" w:rsidP="00BC263F">
            <w:pPr>
              <w:rPr>
                <w:rFonts w:ascii="Times New Roman" w:hAnsi="Times New Roman" w:cs="Times New Roman"/>
                <w:sz w:val="24"/>
                <w:szCs w:val="24"/>
              </w:rPr>
            </w:pPr>
          </w:p>
          <w:p w:rsidR="00A742E9" w:rsidRDefault="00A742E9" w:rsidP="00BC263F">
            <w:pPr>
              <w:rPr>
                <w:rFonts w:ascii="Times New Roman" w:hAnsi="Times New Roman" w:cs="Times New Roman"/>
                <w:sz w:val="24"/>
                <w:szCs w:val="24"/>
              </w:rPr>
            </w:pPr>
          </w:p>
          <w:p w:rsidR="00A742E9" w:rsidRPr="00E21624" w:rsidRDefault="00A742E9"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E21624" w:rsidRPr="00E21624" w:rsidRDefault="00E21624" w:rsidP="00BC263F">
            <w:pPr>
              <w:rPr>
                <w:rFonts w:ascii="Times New Roman" w:hAnsi="Times New Roman" w:cs="Times New Roman"/>
                <w:sz w:val="24"/>
                <w:szCs w:val="24"/>
              </w:rPr>
            </w:pPr>
          </w:p>
          <w:p w:rsidR="00BC263F" w:rsidRPr="00E21624" w:rsidRDefault="00BC263F" w:rsidP="00BC263F">
            <w:pPr>
              <w:rPr>
                <w:rFonts w:ascii="Times New Roman" w:hAnsi="Times New Roman" w:cs="Times New Roman"/>
                <w:sz w:val="24"/>
                <w:szCs w:val="24"/>
              </w:rPr>
            </w:pPr>
          </w:p>
        </w:tc>
        <w:tc>
          <w:tcPr>
            <w:tcW w:w="4516" w:type="dxa"/>
          </w:tcPr>
          <w:p w:rsidR="000E20B8" w:rsidRPr="00081B4F" w:rsidRDefault="00DD1B08" w:rsidP="00CE3845">
            <w:pPr>
              <w:jc w:val="both"/>
              <w:rPr>
                <w:rFonts w:ascii="Times New Roman" w:hAnsi="Times New Roman" w:cs="Times New Roman"/>
                <w:b/>
                <w:bCs/>
                <w:sz w:val="24"/>
                <w:szCs w:val="24"/>
              </w:rPr>
            </w:pPr>
            <w:r w:rsidRPr="00081B4F">
              <w:rPr>
                <w:rFonts w:ascii="Times New Roman" w:hAnsi="Times New Roman" w:cs="Times New Roman"/>
                <w:b/>
                <w:bCs/>
                <w:sz w:val="24"/>
                <w:szCs w:val="24"/>
              </w:rPr>
              <w:t>Sadarbības partneris:</w:t>
            </w:r>
          </w:p>
          <w:p w:rsidR="00C54D5E" w:rsidRPr="00E21624" w:rsidRDefault="00C54D5E" w:rsidP="00CE3845">
            <w:pPr>
              <w:jc w:val="both"/>
              <w:rPr>
                <w:rFonts w:ascii="Times New Roman" w:hAnsi="Times New Roman" w:cs="Times New Roman"/>
                <w:sz w:val="24"/>
                <w:szCs w:val="24"/>
              </w:rPr>
            </w:pPr>
          </w:p>
          <w:p w:rsidR="00331D62" w:rsidRPr="00E21624" w:rsidRDefault="00DD1B08" w:rsidP="001F4700">
            <w:pPr>
              <w:rPr>
                <w:rFonts w:ascii="Times New Roman" w:hAnsi="Times New Roman" w:cs="Times New Roman"/>
                <w:sz w:val="24"/>
                <w:szCs w:val="24"/>
              </w:rPr>
            </w:pPr>
            <w:r w:rsidRPr="001F4700">
              <w:rPr>
                <w:rFonts w:ascii="Times New Roman" w:hAnsi="Times New Roman"/>
                <w:noProof/>
                <w:sz w:val="24"/>
                <w:szCs w:val="24"/>
              </w:rPr>
              <w:t>Daugavpils valstspilsētas pašvaldības iestādes “Daugavpils pilsētas Izglītības pārvalde” vadītāja Marina Isupova</w:t>
            </w:r>
          </w:p>
          <w:p w:rsidR="00FF7863" w:rsidRPr="00E21624" w:rsidRDefault="00FF7863" w:rsidP="00CE3845">
            <w:pPr>
              <w:jc w:val="both"/>
              <w:rPr>
                <w:rFonts w:ascii="Times New Roman" w:hAnsi="Times New Roman" w:cs="Times New Roman"/>
                <w:sz w:val="24"/>
                <w:szCs w:val="24"/>
              </w:rPr>
            </w:pPr>
          </w:p>
        </w:tc>
      </w:tr>
    </w:tbl>
    <w:p w:rsidR="00A742E9" w:rsidRDefault="00A742E9" w:rsidP="00DF31B1">
      <w:pPr>
        <w:spacing w:after="0" w:line="240" w:lineRule="auto"/>
        <w:ind w:left="851" w:hanging="567"/>
        <w:jc w:val="right"/>
        <w:rPr>
          <w:rFonts w:ascii="Times New Roman" w:hAnsi="Times New Roman" w:cs="Times New Roman"/>
          <w:bCs/>
        </w:rPr>
      </w:pPr>
      <w:bookmarkStart w:id="3" w:name="_Hlk146791306"/>
    </w:p>
    <w:p w:rsidR="00A742E9" w:rsidRDefault="00A742E9" w:rsidP="00DF31B1">
      <w:pPr>
        <w:spacing w:after="0" w:line="240" w:lineRule="auto"/>
        <w:ind w:left="851" w:hanging="567"/>
        <w:jc w:val="right"/>
        <w:rPr>
          <w:rFonts w:ascii="Times New Roman" w:hAnsi="Times New Roman" w:cs="Times New Roman"/>
          <w:bCs/>
        </w:rPr>
      </w:pPr>
    </w:p>
    <w:p w:rsidR="00A742E9" w:rsidRDefault="00A742E9" w:rsidP="00DF31B1">
      <w:pPr>
        <w:spacing w:after="0" w:line="240" w:lineRule="auto"/>
        <w:ind w:left="851" w:hanging="567"/>
        <w:jc w:val="right"/>
        <w:rPr>
          <w:rFonts w:ascii="Times New Roman" w:hAnsi="Times New Roman" w:cs="Times New Roman"/>
          <w:bCs/>
        </w:rPr>
      </w:pPr>
    </w:p>
    <w:p w:rsidR="00A742E9" w:rsidRDefault="00A742E9" w:rsidP="00DF31B1">
      <w:pPr>
        <w:spacing w:after="0" w:line="240" w:lineRule="auto"/>
        <w:ind w:left="851" w:hanging="567"/>
        <w:jc w:val="right"/>
        <w:rPr>
          <w:rFonts w:ascii="Times New Roman" w:hAnsi="Times New Roman" w:cs="Times New Roman"/>
          <w:bCs/>
        </w:rPr>
      </w:pPr>
    </w:p>
    <w:p w:rsidR="00A742E9" w:rsidRDefault="00A742E9" w:rsidP="00DF31B1">
      <w:pPr>
        <w:spacing w:after="0" w:line="240" w:lineRule="auto"/>
        <w:ind w:left="851" w:hanging="567"/>
        <w:jc w:val="right"/>
        <w:rPr>
          <w:rFonts w:ascii="Times New Roman" w:hAnsi="Times New Roman" w:cs="Times New Roman"/>
          <w:bCs/>
        </w:rPr>
      </w:pPr>
    </w:p>
    <w:p w:rsidR="00A742E9" w:rsidRDefault="00A742E9" w:rsidP="00DF31B1">
      <w:pPr>
        <w:spacing w:after="0" w:line="240" w:lineRule="auto"/>
        <w:ind w:left="851" w:hanging="567"/>
        <w:jc w:val="right"/>
        <w:rPr>
          <w:rFonts w:ascii="Times New Roman" w:hAnsi="Times New Roman" w:cs="Times New Roman"/>
          <w:bCs/>
        </w:rPr>
      </w:pPr>
    </w:p>
    <w:p w:rsidR="003A6059" w:rsidRDefault="003A6059" w:rsidP="00DF31B1">
      <w:pPr>
        <w:spacing w:after="0" w:line="240" w:lineRule="auto"/>
        <w:ind w:left="851" w:hanging="567"/>
        <w:jc w:val="right"/>
        <w:rPr>
          <w:rFonts w:ascii="Times New Roman" w:hAnsi="Times New Roman" w:cs="Times New Roman"/>
          <w:bCs/>
        </w:rPr>
      </w:pPr>
    </w:p>
    <w:p w:rsidR="003A6059" w:rsidRDefault="003A6059" w:rsidP="00DF31B1">
      <w:pPr>
        <w:spacing w:after="0" w:line="240" w:lineRule="auto"/>
        <w:ind w:left="851" w:hanging="567"/>
        <w:jc w:val="right"/>
        <w:rPr>
          <w:rFonts w:ascii="Times New Roman" w:hAnsi="Times New Roman" w:cs="Times New Roman"/>
          <w:bCs/>
        </w:rPr>
      </w:pPr>
    </w:p>
    <w:p w:rsidR="00A742E9" w:rsidRDefault="00A742E9" w:rsidP="00DF31B1">
      <w:pPr>
        <w:spacing w:after="0" w:line="240" w:lineRule="auto"/>
        <w:ind w:left="851" w:hanging="567"/>
        <w:jc w:val="right"/>
        <w:rPr>
          <w:rFonts w:ascii="Times New Roman" w:hAnsi="Times New Roman" w:cs="Times New Roman"/>
          <w:bCs/>
        </w:rPr>
      </w:pPr>
    </w:p>
    <w:p w:rsidR="00A742E9" w:rsidRDefault="00A742E9" w:rsidP="00DF31B1">
      <w:pPr>
        <w:spacing w:after="0" w:line="240" w:lineRule="auto"/>
        <w:ind w:left="851" w:hanging="567"/>
        <w:jc w:val="right"/>
        <w:rPr>
          <w:rFonts w:ascii="Times New Roman" w:hAnsi="Times New Roman" w:cs="Times New Roman"/>
          <w:bCs/>
        </w:rPr>
      </w:pPr>
    </w:p>
    <w:p w:rsidR="00A742E9" w:rsidRDefault="00A742E9" w:rsidP="00DF31B1">
      <w:pPr>
        <w:spacing w:after="0" w:line="240" w:lineRule="auto"/>
        <w:ind w:left="851" w:hanging="567"/>
        <w:jc w:val="right"/>
        <w:rPr>
          <w:rFonts w:ascii="Times New Roman" w:hAnsi="Times New Roman" w:cs="Times New Roman"/>
          <w:bCs/>
        </w:rPr>
      </w:pPr>
    </w:p>
    <w:p w:rsidR="00A742E9" w:rsidRDefault="00A742E9" w:rsidP="00DF31B1">
      <w:pPr>
        <w:spacing w:after="0" w:line="240" w:lineRule="auto"/>
        <w:ind w:left="851" w:hanging="567"/>
        <w:jc w:val="right"/>
        <w:rPr>
          <w:rFonts w:ascii="Times New Roman" w:hAnsi="Times New Roman" w:cs="Times New Roman"/>
          <w:bCs/>
        </w:rPr>
      </w:pPr>
    </w:p>
    <w:p w:rsidR="00DF31B1" w:rsidRPr="004D680E" w:rsidRDefault="00DD1B08" w:rsidP="00DF31B1">
      <w:pPr>
        <w:spacing w:after="0" w:line="240" w:lineRule="auto"/>
        <w:ind w:left="851" w:hanging="567"/>
        <w:jc w:val="right"/>
        <w:rPr>
          <w:rFonts w:ascii="Times New Roman" w:hAnsi="Times New Roman" w:cs="Times New Roman"/>
          <w:bCs/>
        </w:rPr>
      </w:pPr>
      <w:r w:rsidRPr="004D680E">
        <w:rPr>
          <w:rFonts w:ascii="Times New Roman" w:hAnsi="Times New Roman" w:cs="Times New Roman"/>
          <w:bCs/>
        </w:rPr>
        <w:t>Pielikums</w:t>
      </w:r>
      <w:r>
        <w:rPr>
          <w:rFonts w:ascii="Times New Roman" w:hAnsi="Times New Roman" w:cs="Times New Roman"/>
          <w:bCs/>
        </w:rPr>
        <w:t xml:space="preserve"> </w:t>
      </w:r>
      <w:r w:rsidRPr="004D680E">
        <w:rPr>
          <w:rFonts w:ascii="Times New Roman" w:hAnsi="Times New Roman" w:cs="Times New Roman"/>
          <w:bCs/>
        </w:rPr>
        <w:t>līgumam</w:t>
      </w:r>
    </w:p>
    <w:p w:rsidR="00DF31B1" w:rsidRDefault="00DF31B1" w:rsidP="00E21624">
      <w:pPr>
        <w:spacing w:after="120"/>
        <w:ind w:left="851" w:hanging="567"/>
        <w:jc w:val="center"/>
        <w:rPr>
          <w:rFonts w:ascii="Times New Roman" w:hAnsi="Times New Roman" w:cs="Times New Roman"/>
          <w:b/>
          <w:sz w:val="24"/>
          <w:szCs w:val="24"/>
        </w:rPr>
      </w:pPr>
    </w:p>
    <w:p w:rsidR="00E21624" w:rsidRPr="00E21624" w:rsidRDefault="00DD1B08" w:rsidP="00E21624">
      <w:pPr>
        <w:spacing w:after="120"/>
        <w:ind w:left="851" w:hanging="567"/>
        <w:jc w:val="center"/>
        <w:rPr>
          <w:rFonts w:ascii="Times New Roman" w:hAnsi="Times New Roman" w:cs="Times New Roman"/>
          <w:b/>
          <w:sz w:val="24"/>
          <w:szCs w:val="24"/>
        </w:rPr>
      </w:pPr>
      <w:r w:rsidRPr="00E21624">
        <w:rPr>
          <w:rFonts w:ascii="Times New Roman" w:hAnsi="Times New Roman" w:cs="Times New Roman"/>
          <w:b/>
          <w:sz w:val="24"/>
          <w:szCs w:val="24"/>
        </w:rPr>
        <w:t xml:space="preserve">Apliecinājums par informētību attiecībā uz interešu konflikta jautājumu regulējumu </w:t>
      </w:r>
    </w:p>
    <w:p w:rsidR="00E21624" w:rsidRPr="00E21624" w:rsidRDefault="00DD1B08" w:rsidP="00E21624">
      <w:pPr>
        <w:spacing w:after="120"/>
        <w:ind w:left="851" w:hanging="567"/>
        <w:jc w:val="center"/>
        <w:rPr>
          <w:rFonts w:ascii="Times New Roman" w:hAnsi="Times New Roman" w:cs="Times New Roman"/>
          <w:b/>
          <w:i/>
          <w:sz w:val="24"/>
          <w:szCs w:val="24"/>
        </w:rPr>
      </w:pPr>
      <w:r w:rsidRPr="00E21624">
        <w:rPr>
          <w:rFonts w:ascii="Times New Roman" w:hAnsi="Times New Roman" w:cs="Times New Roman"/>
          <w:b/>
          <w:sz w:val="24"/>
          <w:szCs w:val="24"/>
        </w:rPr>
        <w:t>un to integrāciju iekšējās kontroles sistēmā</w:t>
      </w:r>
    </w:p>
    <w:bookmarkEnd w:id="3"/>
    <w:p w:rsidR="00E21624" w:rsidRPr="00E21624" w:rsidRDefault="00DD1B08" w:rsidP="00E21624">
      <w:pPr>
        <w:tabs>
          <w:tab w:val="left" w:pos="0"/>
        </w:tabs>
        <w:spacing w:after="120"/>
        <w:ind w:left="851" w:hanging="567"/>
        <w:jc w:val="both"/>
        <w:rPr>
          <w:rFonts w:ascii="Times New Roman" w:eastAsia="Times New Roman" w:hAnsi="Times New Roman" w:cs="Times New Roman"/>
          <w:sz w:val="24"/>
          <w:szCs w:val="24"/>
          <w:shd w:val="clear" w:color="auto" w:fill="FFFFFF"/>
        </w:rPr>
      </w:pPr>
      <w:r w:rsidRPr="00E21624">
        <w:rPr>
          <w:rFonts w:ascii="Times New Roman" w:hAnsi="Times New Roman" w:cs="Times New Roman"/>
          <w:sz w:val="24"/>
          <w:szCs w:val="24"/>
        </w:rPr>
        <w:t>Apliecinu, ka</w:t>
      </w:r>
      <w:r w:rsidRPr="00E21624">
        <w:rPr>
          <w:rFonts w:ascii="Times New Roman" w:hAnsi="Times New Roman" w:cs="Times New Roman"/>
          <w:sz w:val="24"/>
          <w:szCs w:val="24"/>
          <w:shd w:val="clear" w:color="auto" w:fill="FFFFFF"/>
        </w:rPr>
        <w:t>:</w:t>
      </w:r>
    </w:p>
    <w:p w:rsidR="00E21624" w:rsidRPr="00E21624" w:rsidRDefault="00DD1B08" w:rsidP="00E21624">
      <w:pPr>
        <w:numPr>
          <w:ilvl w:val="0"/>
          <w:numId w:val="15"/>
        </w:numPr>
        <w:spacing w:before="120" w:after="120" w:line="254" w:lineRule="auto"/>
        <w:ind w:left="426"/>
        <w:contextualSpacing/>
        <w:jc w:val="both"/>
        <w:rPr>
          <w:rFonts w:ascii="Times New Roman" w:hAnsi="Times New Roman" w:cs="Times New Roman"/>
          <w:sz w:val="24"/>
          <w:szCs w:val="24"/>
        </w:rPr>
      </w:pPr>
      <w:r w:rsidRPr="00E21624">
        <w:rPr>
          <w:rFonts w:ascii="Times New Roman" w:hAnsi="Times New Roman" w:cs="Times New Roman"/>
          <w:sz w:val="24"/>
          <w:szCs w:val="24"/>
        </w:rPr>
        <w:t xml:space="preserve">esmu informēts(-a) par </w:t>
      </w:r>
      <w:r w:rsidRPr="00E21624">
        <w:rPr>
          <w:rFonts w:ascii="Times New Roman" w:hAnsi="Times New Roman" w:cs="Times New Roman"/>
          <w:b/>
          <w:bCs/>
          <w:sz w:val="24"/>
          <w:szCs w:val="24"/>
        </w:rPr>
        <w:t>Eiropas Parlamenta un Padomes 2018. gada 18. jūlija Regulas (ES, Euratom)  2018/1046</w:t>
      </w:r>
      <w:r w:rsidRPr="00E21624">
        <w:rPr>
          <w:rFonts w:ascii="Times New Roman" w:hAnsi="Times New Roman" w:cs="Times New Roman"/>
          <w:sz w:val="24"/>
          <w:szCs w:val="24"/>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E21624">
        <w:rPr>
          <w:rFonts w:ascii="Times New Roman" w:hAnsi="Times New Roman" w:cs="Times New Roman"/>
          <w:b/>
          <w:bCs/>
          <w:sz w:val="24"/>
          <w:szCs w:val="24"/>
        </w:rPr>
        <w:t>Eiropas Parlamenta un Padomes 2014. gada 26. februāra Direktīvas Nr. 2014/24/ES</w:t>
      </w:r>
      <w:r w:rsidRPr="00E21624">
        <w:rPr>
          <w:rFonts w:ascii="Times New Roman" w:hAnsi="Times New Roman" w:cs="Times New Roman"/>
          <w:sz w:val="24"/>
          <w:szCs w:val="24"/>
        </w:rPr>
        <w:t xml:space="preserve"> par publisko iepirkumu un ar ko atceļ Direktīvu 2004/18/EK, kā arī  jāpiemēro nacionālā publiskā iepirkumu regulējošo normatīvo aktu prasības, kas pārņemtas no Direktīvas</w:t>
      </w:r>
      <w:r w:rsidRPr="00E21624">
        <w:rPr>
          <w:rFonts w:ascii="Times New Roman" w:hAnsi="Times New Roman" w:cs="Times New Roman"/>
          <w:b/>
          <w:bCs/>
          <w:sz w:val="24"/>
          <w:szCs w:val="24"/>
        </w:rPr>
        <w:t xml:space="preserve"> Nr. 2014/24/ES, </w:t>
      </w:r>
      <w:r w:rsidRPr="00E21624">
        <w:rPr>
          <w:rFonts w:ascii="Times New Roman" w:hAnsi="Times New Roman" w:cs="Times New Roman"/>
          <w:sz w:val="24"/>
          <w:szCs w:val="24"/>
        </w:rPr>
        <w:t xml:space="preserve">   </w:t>
      </w:r>
      <w:r w:rsidRPr="00E21624">
        <w:rPr>
          <w:rFonts w:ascii="Times New Roman" w:hAnsi="Times New Roman" w:cs="Times New Roman"/>
          <w:b/>
          <w:bCs/>
          <w:sz w:val="24"/>
          <w:szCs w:val="24"/>
        </w:rPr>
        <w:t>likuma “Par interešu konflikta novēršanu valsts amatpersonu darbībā”</w:t>
      </w:r>
      <w:r w:rsidRPr="00E21624">
        <w:rPr>
          <w:rFonts w:ascii="Times New Roman" w:hAnsi="Times New Roman" w:cs="Times New Roman"/>
          <w:sz w:val="24"/>
          <w:szCs w:val="24"/>
        </w:rPr>
        <w:t xml:space="preserve"> un </w:t>
      </w:r>
      <w:r w:rsidRPr="00E21624">
        <w:rPr>
          <w:rFonts w:ascii="Times New Roman" w:hAnsi="Times New Roman" w:cs="Times New Roman"/>
          <w:b/>
          <w:bCs/>
          <w:sz w:val="24"/>
          <w:szCs w:val="24"/>
        </w:rPr>
        <w:t>Eiropas Komisijas paziņojuma Nr. C/2021/2119</w:t>
      </w:r>
      <w:r w:rsidRPr="00E21624">
        <w:rPr>
          <w:rFonts w:ascii="Times New Roman" w:hAnsi="Times New Roman" w:cs="Times New Roman"/>
          <w:sz w:val="24"/>
          <w:szCs w:val="24"/>
        </w:rPr>
        <w:t xml:space="preserve"> “Norādījumi par izvairīšanos no interešu konfliktiem un to pārvaldību saskaņā ar Finanšu regulu 2021/C 121/01” prasībām, un apņemos tās ievērot;</w:t>
      </w:r>
    </w:p>
    <w:p w:rsidR="00E21624" w:rsidRPr="00E21624" w:rsidRDefault="00DD1B08" w:rsidP="00E21624">
      <w:pPr>
        <w:numPr>
          <w:ilvl w:val="0"/>
          <w:numId w:val="15"/>
        </w:numPr>
        <w:spacing w:before="120" w:after="120" w:line="254" w:lineRule="auto"/>
        <w:ind w:left="426"/>
        <w:contextualSpacing/>
        <w:jc w:val="both"/>
        <w:rPr>
          <w:rFonts w:ascii="Times New Roman" w:hAnsi="Times New Roman" w:cs="Times New Roman"/>
          <w:sz w:val="24"/>
          <w:szCs w:val="24"/>
        </w:rPr>
      </w:pPr>
      <w:r w:rsidRPr="00E21624">
        <w:rPr>
          <w:rFonts w:ascii="Times New Roman" w:hAnsi="Times New Roman" w:cs="Times New Roman"/>
          <w:sz w:val="24"/>
          <w:szCs w:val="24"/>
        </w:rPr>
        <w:t>organizācijā ir izveidota iekšējās kontroles sistēma korupcijas un interešu konflikta riska novēršanai publiskas personas institūcijā atbilstoši Ministru kabineta 2017. gada 17. oktobra noteikumu Nr. 630</w:t>
      </w:r>
      <w:r w:rsidRPr="00E21624">
        <w:rPr>
          <w:rFonts w:ascii="Times New Roman" w:hAnsi="Times New Roman" w:cs="Times New Roman"/>
          <w:sz w:val="24"/>
          <w:szCs w:val="24"/>
          <w:vertAlign w:val="superscript"/>
        </w:rPr>
        <w:t xml:space="preserve"> </w:t>
      </w:r>
      <w:r w:rsidRPr="00E21624">
        <w:rPr>
          <w:rFonts w:ascii="Times New Roman" w:hAnsi="Times New Roman" w:cs="Times New Roman"/>
          <w:sz w:val="24"/>
          <w:szCs w:val="24"/>
        </w:rPr>
        <w:t>“Noteikumi par iekšējās kontroles sistēmas pamatprasībām korupcijas un interešu konflikta riska novēršanai publiskas personas institūcijā” prasībām, kas sevī ietver arī:</w:t>
      </w:r>
    </w:p>
    <w:p w:rsidR="00E21624" w:rsidRPr="00E21624" w:rsidRDefault="00DD1B08" w:rsidP="00E21624">
      <w:pPr>
        <w:numPr>
          <w:ilvl w:val="0"/>
          <w:numId w:val="16"/>
        </w:numPr>
        <w:spacing w:before="120" w:after="120" w:line="254" w:lineRule="auto"/>
        <w:ind w:hanging="295"/>
        <w:contextualSpacing/>
        <w:jc w:val="both"/>
        <w:rPr>
          <w:rFonts w:ascii="Times New Roman" w:hAnsi="Times New Roman" w:cs="Times New Roman"/>
          <w:sz w:val="24"/>
          <w:szCs w:val="24"/>
        </w:rPr>
      </w:pPr>
      <w:r w:rsidRPr="00E21624">
        <w:rPr>
          <w:rFonts w:ascii="Times New Roman" w:hAnsi="Times New Roman" w:cs="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rsidR="00E21624" w:rsidRPr="00E21624" w:rsidRDefault="00DD1B08" w:rsidP="00E21624">
      <w:pPr>
        <w:numPr>
          <w:ilvl w:val="0"/>
          <w:numId w:val="16"/>
        </w:numPr>
        <w:spacing w:before="120" w:after="120" w:line="254" w:lineRule="auto"/>
        <w:ind w:hanging="295"/>
        <w:contextualSpacing/>
        <w:jc w:val="both"/>
        <w:rPr>
          <w:rFonts w:ascii="Times New Roman" w:eastAsia="Times New Roman" w:hAnsi="Times New Roman" w:cs="Times New Roman"/>
          <w:sz w:val="24"/>
          <w:szCs w:val="24"/>
        </w:rPr>
      </w:pPr>
      <w:r w:rsidRPr="00E21624">
        <w:rPr>
          <w:rFonts w:ascii="Times New Roman" w:hAnsi="Times New Roman" w:cs="Times New Roman"/>
          <w:i/>
          <w:sz w:val="24"/>
          <w:szCs w:val="24"/>
        </w:rPr>
        <w:t xml:space="preserve"> </w:t>
      </w:r>
      <w:r w:rsidRPr="00E21624">
        <w:rPr>
          <w:rFonts w:ascii="Times New Roman" w:eastAsia="Times New Roman" w:hAnsi="Times New Roman" w:cs="Times New Roman"/>
          <w:sz w:val="24"/>
          <w:szCs w:val="24"/>
        </w:rPr>
        <w:t>pasākumus krāpšanas un korupcijas risku novēršanai;</w:t>
      </w:r>
    </w:p>
    <w:p w:rsidR="00E21624" w:rsidRPr="00E21624" w:rsidRDefault="00DD1B08" w:rsidP="00E21624">
      <w:pPr>
        <w:numPr>
          <w:ilvl w:val="0"/>
          <w:numId w:val="16"/>
        </w:numPr>
        <w:spacing w:before="120" w:after="120" w:line="254" w:lineRule="auto"/>
        <w:ind w:hanging="295"/>
        <w:contextualSpacing/>
        <w:jc w:val="both"/>
        <w:rPr>
          <w:rFonts w:ascii="Times New Roman" w:hAnsi="Times New Roman" w:cs="Times New Roman"/>
          <w:sz w:val="24"/>
          <w:szCs w:val="24"/>
        </w:rPr>
      </w:pPr>
      <w:r w:rsidRPr="00E21624">
        <w:rPr>
          <w:rFonts w:ascii="Times New Roman" w:hAnsi="Times New Roman" w:cs="Times New Roman"/>
          <w:sz w:val="24"/>
          <w:szCs w:val="24"/>
        </w:rPr>
        <w:t>iekšējās informācijas aprites un komunikācijas pasākumus par interešu konflikta, krāpšanas un korupcijas riska novēršanu;</w:t>
      </w:r>
    </w:p>
    <w:p w:rsidR="00E21624" w:rsidRPr="00E21624" w:rsidRDefault="00DD1B08" w:rsidP="00E21624">
      <w:pPr>
        <w:numPr>
          <w:ilvl w:val="0"/>
          <w:numId w:val="16"/>
        </w:numPr>
        <w:spacing w:before="120" w:after="120" w:line="254" w:lineRule="auto"/>
        <w:ind w:hanging="295"/>
        <w:contextualSpacing/>
        <w:jc w:val="both"/>
        <w:rPr>
          <w:rFonts w:ascii="Times New Roman" w:hAnsi="Times New Roman" w:cs="Times New Roman"/>
          <w:sz w:val="24"/>
          <w:szCs w:val="24"/>
        </w:rPr>
      </w:pPr>
      <w:r w:rsidRPr="00E21624">
        <w:rPr>
          <w:rFonts w:ascii="Times New Roman" w:hAnsi="Times New Roman" w:cs="Times New Roman"/>
          <w:sz w:val="24"/>
          <w:szCs w:val="24"/>
        </w:rPr>
        <w:t>ētikas kodeksu;</w:t>
      </w:r>
    </w:p>
    <w:p w:rsidR="00E21624" w:rsidRPr="00E21624" w:rsidRDefault="00DD1B08" w:rsidP="00E21624">
      <w:pPr>
        <w:numPr>
          <w:ilvl w:val="0"/>
          <w:numId w:val="16"/>
        </w:numPr>
        <w:spacing w:before="120" w:after="120" w:line="254" w:lineRule="auto"/>
        <w:ind w:hanging="295"/>
        <w:contextualSpacing/>
        <w:jc w:val="both"/>
        <w:rPr>
          <w:rFonts w:ascii="Times New Roman" w:hAnsi="Times New Roman" w:cs="Times New Roman"/>
          <w:sz w:val="24"/>
          <w:szCs w:val="24"/>
        </w:rPr>
      </w:pPr>
      <w:r w:rsidRPr="00E21624">
        <w:rPr>
          <w:rFonts w:ascii="Times New Roman" w:hAnsi="Times New Roman" w:cs="Times New Roman"/>
          <w:sz w:val="24"/>
          <w:szCs w:val="24"/>
        </w:rPr>
        <w:t>kārtību, kā darbiniekiem ir jārīkojas gadījumā, ja tie vēlas ziņot par iespējamiem pārkāpumiem (tai skaitā iespējamām koruptīvām darbībām), ietverot pasākumus, lai nodrošinātu ziņotāja anonimitāti un aizsardzību;</w:t>
      </w:r>
    </w:p>
    <w:p w:rsidR="00E21624" w:rsidRPr="00E21624" w:rsidRDefault="00DD1B08" w:rsidP="00E21624">
      <w:pPr>
        <w:numPr>
          <w:ilvl w:val="0"/>
          <w:numId w:val="16"/>
        </w:numPr>
        <w:spacing w:before="120" w:after="120" w:line="254" w:lineRule="auto"/>
        <w:ind w:hanging="295"/>
        <w:contextualSpacing/>
        <w:jc w:val="both"/>
        <w:rPr>
          <w:rFonts w:ascii="Times New Roman" w:hAnsi="Times New Roman" w:cs="Times New Roman"/>
          <w:sz w:val="24"/>
          <w:szCs w:val="24"/>
        </w:rPr>
      </w:pPr>
      <w:r w:rsidRPr="00E21624">
        <w:rPr>
          <w:rFonts w:ascii="Times New Roman" w:hAnsi="Times New Roman" w:cs="Times New Roman"/>
          <w:sz w:val="24"/>
          <w:szCs w:val="24"/>
        </w:rPr>
        <w:t>pasākumus aizliegto vienošanos riska kontrolei;</w:t>
      </w:r>
    </w:p>
    <w:p w:rsidR="00E21624" w:rsidRPr="00E21624" w:rsidRDefault="00DD1B08" w:rsidP="00E21624">
      <w:pPr>
        <w:numPr>
          <w:ilvl w:val="0"/>
          <w:numId w:val="16"/>
        </w:numPr>
        <w:spacing w:before="120" w:after="120" w:line="254" w:lineRule="auto"/>
        <w:ind w:hanging="295"/>
        <w:contextualSpacing/>
        <w:jc w:val="both"/>
        <w:rPr>
          <w:rFonts w:ascii="Times New Roman" w:hAnsi="Times New Roman" w:cs="Times New Roman"/>
          <w:sz w:val="24"/>
          <w:szCs w:val="24"/>
        </w:rPr>
      </w:pPr>
      <w:r w:rsidRPr="00E21624">
        <w:rPr>
          <w:rFonts w:ascii="Times New Roman" w:hAnsi="Times New Roman" w:cs="Times New Roman"/>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rsidR="00E21624" w:rsidRPr="00E21624" w:rsidRDefault="00DD1B08" w:rsidP="00E21624">
      <w:pPr>
        <w:numPr>
          <w:ilvl w:val="0"/>
          <w:numId w:val="16"/>
        </w:numPr>
        <w:spacing w:before="120" w:after="120" w:line="254" w:lineRule="auto"/>
        <w:ind w:hanging="295"/>
        <w:contextualSpacing/>
        <w:jc w:val="both"/>
        <w:rPr>
          <w:rFonts w:ascii="Times New Roman" w:hAnsi="Times New Roman" w:cs="Times New Roman"/>
          <w:sz w:val="24"/>
          <w:szCs w:val="24"/>
        </w:rPr>
      </w:pPr>
      <w:r w:rsidRPr="00E21624">
        <w:rPr>
          <w:rFonts w:ascii="Times New Roman" w:hAnsi="Times New Roman" w:cs="Times New Roman"/>
          <w:sz w:val="24"/>
          <w:szCs w:val="24"/>
        </w:rPr>
        <w:t>trauksmes celšanas sistēmu;</w:t>
      </w:r>
    </w:p>
    <w:p w:rsidR="00E21624" w:rsidRPr="00E21624" w:rsidRDefault="00DD1B08" w:rsidP="00E21624">
      <w:pPr>
        <w:numPr>
          <w:ilvl w:val="0"/>
          <w:numId w:val="16"/>
        </w:numPr>
        <w:spacing w:before="120" w:after="120" w:line="254" w:lineRule="auto"/>
        <w:ind w:left="993" w:hanging="284"/>
        <w:contextualSpacing/>
        <w:jc w:val="both"/>
        <w:rPr>
          <w:rFonts w:ascii="Times New Roman" w:hAnsi="Times New Roman" w:cs="Times New Roman"/>
          <w:sz w:val="24"/>
          <w:szCs w:val="24"/>
        </w:rPr>
      </w:pPr>
      <w:r w:rsidRPr="00E21624">
        <w:rPr>
          <w:rFonts w:ascii="Times New Roman" w:hAnsi="Times New Roman" w:cs="Times New Roman"/>
          <w:sz w:val="24"/>
          <w:szCs w:val="24"/>
        </w:rPr>
        <w:t>procedūru disciplināratbildības piemērošanai;</w:t>
      </w:r>
    </w:p>
    <w:p w:rsidR="00E21624" w:rsidRPr="00E21624" w:rsidRDefault="00DD1B08" w:rsidP="00E21624">
      <w:pPr>
        <w:numPr>
          <w:ilvl w:val="0"/>
          <w:numId w:val="16"/>
        </w:numPr>
        <w:spacing w:before="120" w:after="120" w:line="254" w:lineRule="auto"/>
        <w:ind w:left="993" w:hanging="284"/>
        <w:contextualSpacing/>
        <w:jc w:val="both"/>
        <w:rPr>
          <w:rFonts w:ascii="Times New Roman" w:hAnsi="Times New Roman" w:cs="Times New Roman"/>
          <w:sz w:val="24"/>
          <w:szCs w:val="24"/>
        </w:rPr>
      </w:pPr>
      <w:r w:rsidRPr="00E21624">
        <w:rPr>
          <w:rFonts w:ascii="Times New Roman" w:hAnsi="Times New Roman" w:cs="Times New Roman"/>
          <w:i/>
          <w:sz w:val="24"/>
          <w:szCs w:val="24"/>
        </w:rPr>
        <w:t xml:space="preserve"> </w:t>
      </w:r>
      <w:r w:rsidRPr="00E21624">
        <w:rPr>
          <w:rFonts w:ascii="Times New Roman" w:eastAsia="Times New Roman" w:hAnsi="Times New Roman" w:cs="Times New Roman"/>
          <w:sz w:val="24"/>
          <w:szCs w:val="24"/>
        </w:rPr>
        <w:t>ziņošanas mehānismu kompetentajām iestādēm par potenciāliem administratīviem vai kriminālpārkāpumiem</w:t>
      </w:r>
      <w:r w:rsidRPr="00E21624">
        <w:rPr>
          <w:rFonts w:ascii="Times New Roman" w:hAnsi="Times New Roman" w:cs="Times New Roman"/>
          <w:sz w:val="24"/>
          <w:szCs w:val="24"/>
        </w:rPr>
        <w:t>.</w:t>
      </w:r>
    </w:p>
    <w:sectPr w:rsidR="00E21624" w:rsidRPr="00E21624" w:rsidSect="00D7767D">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B08" w:rsidRDefault="00DD1B08">
      <w:pPr>
        <w:spacing w:after="0" w:line="240" w:lineRule="auto"/>
      </w:pPr>
      <w:r>
        <w:separator/>
      </w:r>
    </w:p>
  </w:endnote>
  <w:endnote w:type="continuationSeparator" w:id="0">
    <w:p w:rsidR="00DD1B08" w:rsidRDefault="00DD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91979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040180969"/>
          <w:docPartObj>
            <w:docPartGallery w:val="Page Numbers (Top of Page)"/>
            <w:docPartUnique/>
          </w:docPartObj>
        </w:sdtPr>
        <w:sdtEndPr/>
        <w:sdtContent>
          <w:p w:rsidR="005028DC" w:rsidRPr="00E21624" w:rsidRDefault="00DD1B08" w:rsidP="005028DC">
            <w:pPr>
              <w:pStyle w:val="ListParagraph"/>
              <w:spacing w:after="0" w:line="240" w:lineRule="auto"/>
              <w:ind w:left="360"/>
              <w:jc w:val="center"/>
              <w:rPr>
                <w:rFonts w:ascii="Times New Roman" w:hAnsi="Times New Roman" w:cs="Times New Roman"/>
                <w:sz w:val="24"/>
                <w:szCs w:val="24"/>
              </w:rPr>
            </w:pPr>
            <w:r w:rsidRPr="00E21624">
              <w:rPr>
                <w:rFonts w:ascii="Times New Roman" w:hAnsi="Times New Roman" w:cs="Times New Roman"/>
                <w:sz w:val="24"/>
                <w:szCs w:val="24"/>
              </w:rPr>
              <w:t xml:space="preserve">DOKUMENTS IR PARAKSTĪTS AR DROŠU ELEKTRONISKO </w:t>
            </w:r>
            <w:r w:rsidRPr="00E21624">
              <w:rPr>
                <w:rFonts w:ascii="Times New Roman" w:hAnsi="Times New Roman" w:cs="Times New Roman"/>
                <w:sz w:val="24"/>
                <w:szCs w:val="24"/>
              </w:rPr>
              <w:br/>
              <w:t>PARAKSTU UN SATUR LAIKA ZĪMOGU</w:t>
            </w:r>
          </w:p>
          <w:p w:rsidR="008F0C9D" w:rsidRPr="004C0604" w:rsidRDefault="00DD1B08" w:rsidP="00334D78">
            <w:pPr>
              <w:pStyle w:val="Footer"/>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00D741B8">
              <w:rPr>
                <w:rFonts w:ascii="Times New Roman" w:hAnsi="Times New Roman" w:cs="Times New Roman"/>
                <w:b/>
                <w:bCs/>
                <w:noProof/>
              </w:rPr>
              <w:t>2</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Pr="004C0604">
              <w:rPr>
                <w:rFonts w:ascii="Times New Roman" w:hAnsi="Times New Roman" w:cs="Times New Roman"/>
                <w:b/>
                <w:bCs/>
              </w:rPr>
              <w:fldChar w:fldCharType="begin"/>
            </w:r>
            <w:r w:rsidRPr="004C0604">
              <w:rPr>
                <w:rFonts w:ascii="Times New Roman" w:hAnsi="Times New Roman" w:cs="Times New Roman"/>
                <w:b/>
                <w:bCs/>
              </w:rPr>
              <w:instrText xml:space="preserve"> NUMPAGES  </w:instrText>
            </w:r>
            <w:r w:rsidRPr="004C0604">
              <w:rPr>
                <w:rFonts w:ascii="Times New Roman" w:hAnsi="Times New Roman" w:cs="Times New Roman"/>
                <w:b/>
                <w:bCs/>
              </w:rPr>
              <w:fldChar w:fldCharType="separate"/>
            </w:r>
            <w:r w:rsidR="00D741B8">
              <w:rPr>
                <w:rFonts w:ascii="Times New Roman" w:hAnsi="Times New Roman" w:cs="Times New Roman"/>
                <w:b/>
                <w:bCs/>
                <w:noProof/>
              </w:rPr>
              <w:t>6</w:t>
            </w:r>
            <w:r w:rsidRPr="004C0604">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B08" w:rsidRDefault="00DD1B08">
      <w:pPr>
        <w:spacing w:after="0" w:line="240" w:lineRule="auto"/>
      </w:pPr>
      <w:r>
        <w:separator/>
      </w:r>
    </w:p>
  </w:footnote>
  <w:footnote w:type="continuationSeparator" w:id="0">
    <w:p w:rsidR="00DD1B08" w:rsidRDefault="00DD1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E02D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561655"/>
    <w:multiLevelType w:val="multilevel"/>
    <w:tmpl w:val="3766C25C"/>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4"/>
        <w:szCs w:val="24"/>
      </w:rPr>
    </w:lvl>
    <w:lvl w:ilvl="2">
      <w:start w:val="1"/>
      <w:numFmt w:val="decimal"/>
      <w:lvlText w:val="%1.%2.%3."/>
      <w:lvlJc w:val="left"/>
      <w:pPr>
        <w:ind w:left="3197" w:hanging="504"/>
      </w:pPr>
      <w:rPr>
        <w:b w:val="0"/>
      </w:rPr>
    </w:lvl>
    <w:lvl w:ilvl="3">
      <w:start w:val="1"/>
      <w:numFmt w:val="decimal"/>
      <w:lvlText w:val="%1.%2.%3.%4."/>
      <w:lvlJc w:val="left"/>
      <w:pPr>
        <w:ind w:left="220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4FD7358"/>
    <w:multiLevelType w:val="multilevel"/>
    <w:tmpl w:val="7D5CD62C"/>
    <w:lvl w:ilvl="0">
      <w:start w:val="3"/>
      <w:numFmt w:val="decimal"/>
      <w:lvlText w:val="%1"/>
      <w:lvlJc w:val="left"/>
      <w:pPr>
        <w:ind w:left="360" w:hanging="360"/>
      </w:pPr>
      <w:rPr>
        <w:rFonts w:ascii="Segoe UI" w:hAnsi="Segoe UI" w:cs="Segoe UI" w:hint="default"/>
        <w:sz w:val="18"/>
      </w:rPr>
    </w:lvl>
    <w:lvl w:ilvl="1">
      <w:start w:val="2"/>
      <w:numFmt w:val="decimal"/>
      <w:lvlText w:val="%1.%2"/>
      <w:lvlJc w:val="left"/>
      <w:pPr>
        <w:ind w:left="360" w:hanging="360"/>
      </w:pPr>
      <w:rPr>
        <w:rFonts w:ascii="Segoe UI" w:hAnsi="Segoe UI" w:cs="Segoe UI" w:hint="default"/>
        <w:sz w:val="18"/>
      </w:rPr>
    </w:lvl>
    <w:lvl w:ilvl="2">
      <w:start w:val="1"/>
      <w:numFmt w:val="decimal"/>
      <w:lvlText w:val="%1.%2.%3"/>
      <w:lvlJc w:val="left"/>
      <w:pPr>
        <w:ind w:left="720" w:hanging="720"/>
      </w:pPr>
      <w:rPr>
        <w:rFonts w:ascii="Segoe UI" w:hAnsi="Segoe UI" w:cs="Segoe UI" w:hint="default"/>
        <w:sz w:val="18"/>
      </w:rPr>
    </w:lvl>
    <w:lvl w:ilvl="3">
      <w:start w:val="1"/>
      <w:numFmt w:val="decimal"/>
      <w:lvlText w:val="%1.%2.%3.%4"/>
      <w:lvlJc w:val="left"/>
      <w:pPr>
        <w:ind w:left="720" w:hanging="720"/>
      </w:pPr>
      <w:rPr>
        <w:rFonts w:ascii="Segoe UI" w:hAnsi="Segoe UI" w:cs="Segoe UI" w:hint="default"/>
        <w:sz w:val="18"/>
      </w:rPr>
    </w:lvl>
    <w:lvl w:ilvl="4">
      <w:start w:val="1"/>
      <w:numFmt w:val="decimal"/>
      <w:lvlText w:val="%1.%2.%3.%4.%5"/>
      <w:lvlJc w:val="left"/>
      <w:pPr>
        <w:ind w:left="1080" w:hanging="1080"/>
      </w:pPr>
      <w:rPr>
        <w:rFonts w:ascii="Segoe UI" w:hAnsi="Segoe UI" w:cs="Segoe UI" w:hint="default"/>
        <w:sz w:val="18"/>
      </w:rPr>
    </w:lvl>
    <w:lvl w:ilvl="5">
      <w:start w:val="1"/>
      <w:numFmt w:val="decimal"/>
      <w:lvlText w:val="%1.%2.%3.%4.%5.%6"/>
      <w:lvlJc w:val="left"/>
      <w:pPr>
        <w:ind w:left="1080" w:hanging="1080"/>
      </w:pPr>
      <w:rPr>
        <w:rFonts w:ascii="Segoe UI" w:hAnsi="Segoe UI" w:cs="Segoe UI" w:hint="default"/>
        <w:sz w:val="18"/>
      </w:rPr>
    </w:lvl>
    <w:lvl w:ilvl="6">
      <w:start w:val="1"/>
      <w:numFmt w:val="decimal"/>
      <w:lvlText w:val="%1.%2.%3.%4.%5.%6.%7"/>
      <w:lvlJc w:val="left"/>
      <w:pPr>
        <w:ind w:left="1440" w:hanging="1440"/>
      </w:pPr>
      <w:rPr>
        <w:rFonts w:ascii="Segoe UI" w:hAnsi="Segoe UI" w:cs="Segoe UI" w:hint="default"/>
        <w:sz w:val="18"/>
      </w:rPr>
    </w:lvl>
    <w:lvl w:ilvl="7">
      <w:start w:val="1"/>
      <w:numFmt w:val="decimal"/>
      <w:lvlText w:val="%1.%2.%3.%4.%5.%6.%7.%8"/>
      <w:lvlJc w:val="left"/>
      <w:pPr>
        <w:ind w:left="1440" w:hanging="1440"/>
      </w:pPr>
      <w:rPr>
        <w:rFonts w:ascii="Segoe UI" w:hAnsi="Segoe UI" w:cs="Segoe UI" w:hint="default"/>
        <w:sz w:val="18"/>
      </w:rPr>
    </w:lvl>
    <w:lvl w:ilvl="8">
      <w:start w:val="1"/>
      <w:numFmt w:val="decimal"/>
      <w:lvlText w:val="%1.%2.%3.%4.%5.%6.%7.%8.%9"/>
      <w:lvlJc w:val="left"/>
      <w:pPr>
        <w:ind w:left="1800" w:hanging="1800"/>
      </w:pPr>
      <w:rPr>
        <w:rFonts w:ascii="Segoe UI" w:hAnsi="Segoe UI" w:cs="Segoe UI" w:hint="default"/>
        <w:sz w:val="18"/>
      </w:rPr>
    </w:lvl>
  </w:abstractNum>
  <w:abstractNum w:abstractNumId="3" w15:restartNumberingAfterBreak="0">
    <w:nsid w:val="18214E18"/>
    <w:multiLevelType w:val="multilevel"/>
    <w:tmpl w:val="75C2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1">
    <w:nsid w:val="194400A6"/>
    <w:multiLevelType w:val="multilevel"/>
    <w:tmpl w:val="360E0EA6"/>
    <w:lvl w:ilvl="0">
      <w:start w:val="3"/>
      <w:numFmt w:val="decimal"/>
      <w:lvlText w:val="%1."/>
      <w:lvlJc w:val="left"/>
      <w:pPr>
        <w:ind w:left="360" w:hanging="360"/>
      </w:pPr>
      <w:rPr>
        <w:rFonts w:ascii="Segoe UI" w:hAnsi="Segoe UI" w:cs="Segoe UI" w:hint="default"/>
        <w:sz w:val="18"/>
      </w:rPr>
    </w:lvl>
    <w:lvl w:ilvl="1">
      <w:start w:val="5"/>
      <w:numFmt w:val="decimal"/>
      <w:lvlText w:val="%1.%2."/>
      <w:lvlJc w:val="left"/>
      <w:pPr>
        <w:ind w:left="360" w:hanging="360"/>
      </w:pPr>
      <w:rPr>
        <w:rFonts w:ascii="Segoe UI" w:hAnsi="Segoe UI" w:cs="Segoe UI" w:hint="default"/>
        <w:sz w:val="18"/>
      </w:rPr>
    </w:lvl>
    <w:lvl w:ilvl="2">
      <w:start w:val="1"/>
      <w:numFmt w:val="decimal"/>
      <w:lvlText w:val="%1.%2.%3."/>
      <w:lvlJc w:val="left"/>
      <w:pPr>
        <w:ind w:left="1620" w:hanging="720"/>
      </w:pPr>
      <w:rPr>
        <w:rFonts w:ascii="Segoe UI" w:hAnsi="Segoe UI" w:cs="Segoe UI" w:hint="default"/>
        <w:sz w:val="18"/>
      </w:rPr>
    </w:lvl>
    <w:lvl w:ilvl="3">
      <w:start w:val="1"/>
      <w:numFmt w:val="decimal"/>
      <w:lvlText w:val="%1.%2.%3.%4."/>
      <w:lvlJc w:val="left"/>
      <w:pPr>
        <w:ind w:left="2070" w:hanging="720"/>
      </w:pPr>
      <w:rPr>
        <w:rFonts w:ascii="Segoe UI" w:hAnsi="Segoe UI" w:cs="Segoe UI" w:hint="default"/>
        <w:sz w:val="18"/>
      </w:rPr>
    </w:lvl>
    <w:lvl w:ilvl="4">
      <w:start w:val="1"/>
      <w:numFmt w:val="decimal"/>
      <w:lvlText w:val="%1.%2.%3.%4.%5."/>
      <w:lvlJc w:val="left"/>
      <w:pPr>
        <w:ind w:left="2880" w:hanging="1080"/>
      </w:pPr>
      <w:rPr>
        <w:rFonts w:ascii="Segoe UI" w:hAnsi="Segoe UI" w:cs="Segoe UI" w:hint="default"/>
        <w:sz w:val="18"/>
      </w:rPr>
    </w:lvl>
    <w:lvl w:ilvl="5">
      <w:start w:val="1"/>
      <w:numFmt w:val="decimal"/>
      <w:lvlText w:val="%1.%2.%3.%4.%5.%6."/>
      <w:lvlJc w:val="left"/>
      <w:pPr>
        <w:ind w:left="3330" w:hanging="1080"/>
      </w:pPr>
      <w:rPr>
        <w:rFonts w:ascii="Segoe UI" w:hAnsi="Segoe UI" w:cs="Segoe UI" w:hint="default"/>
        <w:sz w:val="18"/>
      </w:rPr>
    </w:lvl>
    <w:lvl w:ilvl="6">
      <w:start w:val="1"/>
      <w:numFmt w:val="decimal"/>
      <w:lvlText w:val="%1.%2.%3.%4.%5.%6.%7."/>
      <w:lvlJc w:val="left"/>
      <w:pPr>
        <w:ind w:left="4140" w:hanging="1440"/>
      </w:pPr>
      <w:rPr>
        <w:rFonts w:ascii="Segoe UI" w:hAnsi="Segoe UI" w:cs="Segoe UI" w:hint="default"/>
        <w:sz w:val="18"/>
      </w:rPr>
    </w:lvl>
    <w:lvl w:ilvl="7">
      <w:start w:val="1"/>
      <w:numFmt w:val="decimal"/>
      <w:lvlText w:val="%1.%2.%3.%4.%5.%6.%7.%8."/>
      <w:lvlJc w:val="left"/>
      <w:pPr>
        <w:ind w:left="4590" w:hanging="1440"/>
      </w:pPr>
      <w:rPr>
        <w:rFonts w:ascii="Segoe UI" w:hAnsi="Segoe UI" w:cs="Segoe UI" w:hint="default"/>
        <w:sz w:val="18"/>
      </w:rPr>
    </w:lvl>
    <w:lvl w:ilvl="8">
      <w:start w:val="1"/>
      <w:numFmt w:val="decimal"/>
      <w:lvlText w:val="%1.%2.%3.%4.%5.%6.%7.%8.%9."/>
      <w:lvlJc w:val="left"/>
      <w:pPr>
        <w:ind w:left="5400" w:hanging="1800"/>
      </w:pPr>
      <w:rPr>
        <w:rFonts w:ascii="Segoe UI" w:hAnsi="Segoe UI" w:cs="Segoe UI" w:hint="default"/>
        <w:sz w:val="18"/>
      </w:rPr>
    </w:lvl>
  </w:abstractNum>
  <w:abstractNum w:abstractNumId="5" w15:restartNumberingAfterBreak="1">
    <w:nsid w:val="1E031244"/>
    <w:multiLevelType w:val="hybridMultilevel"/>
    <w:tmpl w:val="C97AE02C"/>
    <w:lvl w:ilvl="0" w:tplc="8AF0BFAA">
      <w:start w:val="1"/>
      <w:numFmt w:val="upperRoman"/>
      <w:lvlText w:val="%1."/>
      <w:lvlJc w:val="left"/>
      <w:pPr>
        <w:ind w:left="1077" w:hanging="720"/>
      </w:pPr>
      <w:rPr>
        <w:rFonts w:hint="default"/>
      </w:rPr>
    </w:lvl>
    <w:lvl w:ilvl="1" w:tplc="81645ECE" w:tentative="1">
      <w:start w:val="1"/>
      <w:numFmt w:val="lowerLetter"/>
      <w:lvlText w:val="%2."/>
      <w:lvlJc w:val="left"/>
      <w:pPr>
        <w:ind w:left="1437" w:hanging="360"/>
      </w:pPr>
    </w:lvl>
    <w:lvl w:ilvl="2" w:tplc="96A6D2B8" w:tentative="1">
      <w:start w:val="1"/>
      <w:numFmt w:val="lowerRoman"/>
      <w:lvlText w:val="%3."/>
      <w:lvlJc w:val="right"/>
      <w:pPr>
        <w:ind w:left="2157" w:hanging="180"/>
      </w:pPr>
    </w:lvl>
    <w:lvl w:ilvl="3" w:tplc="72FE000C" w:tentative="1">
      <w:start w:val="1"/>
      <w:numFmt w:val="decimal"/>
      <w:lvlText w:val="%4."/>
      <w:lvlJc w:val="left"/>
      <w:pPr>
        <w:ind w:left="2877" w:hanging="360"/>
      </w:pPr>
    </w:lvl>
    <w:lvl w:ilvl="4" w:tplc="36F24694" w:tentative="1">
      <w:start w:val="1"/>
      <w:numFmt w:val="lowerLetter"/>
      <w:lvlText w:val="%5."/>
      <w:lvlJc w:val="left"/>
      <w:pPr>
        <w:ind w:left="3597" w:hanging="360"/>
      </w:pPr>
    </w:lvl>
    <w:lvl w:ilvl="5" w:tplc="EB166A8A" w:tentative="1">
      <w:start w:val="1"/>
      <w:numFmt w:val="lowerRoman"/>
      <w:lvlText w:val="%6."/>
      <w:lvlJc w:val="right"/>
      <w:pPr>
        <w:ind w:left="4317" w:hanging="180"/>
      </w:pPr>
    </w:lvl>
    <w:lvl w:ilvl="6" w:tplc="B39022FC" w:tentative="1">
      <w:start w:val="1"/>
      <w:numFmt w:val="decimal"/>
      <w:lvlText w:val="%7."/>
      <w:lvlJc w:val="left"/>
      <w:pPr>
        <w:ind w:left="5037" w:hanging="360"/>
      </w:pPr>
    </w:lvl>
    <w:lvl w:ilvl="7" w:tplc="7082ABDA" w:tentative="1">
      <w:start w:val="1"/>
      <w:numFmt w:val="lowerLetter"/>
      <w:lvlText w:val="%8."/>
      <w:lvlJc w:val="left"/>
      <w:pPr>
        <w:ind w:left="5757" w:hanging="360"/>
      </w:pPr>
    </w:lvl>
    <w:lvl w:ilvl="8" w:tplc="689A54F4" w:tentative="1">
      <w:start w:val="1"/>
      <w:numFmt w:val="lowerRoman"/>
      <w:lvlText w:val="%9."/>
      <w:lvlJc w:val="right"/>
      <w:pPr>
        <w:ind w:left="6477" w:hanging="180"/>
      </w:pPr>
    </w:lvl>
  </w:abstractNum>
  <w:abstractNum w:abstractNumId="6" w15:restartNumberingAfterBreak="1">
    <w:nsid w:val="2C11432F"/>
    <w:multiLevelType w:val="hybridMultilevel"/>
    <w:tmpl w:val="59D0DF2C"/>
    <w:lvl w:ilvl="0" w:tplc="940E4210">
      <w:start w:val="4"/>
      <w:numFmt w:val="bullet"/>
      <w:lvlText w:val="-"/>
      <w:lvlJc w:val="left"/>
      <w:pPr>
        <w:ind w:left="360" w:hanging="360"/>
      </w:pPr>
      <w:rPr>
        <w:rFonts w:ascii="Times New Roman" w:eastAsia="Times New Roman" w:hAnsi="Times New Roman" w:cs="Times New Roman" w:hint="default"/>
      </w:rPr>
    </w:lvl>
    <w:lvl w:ilvl="1" w:tplc="BF3C1A30" w:tentative="1">
      <w:start w:val="1"/>
      <w:numFmt w:val="bullet"/>
      <w:lvlText w:val="o"/>
      <w:lvlJc w:val="left"/>
      <w:pPr>
        <w:ind w:left="1080" w:hanging="360"/>
      </w:pPr>
      <w:rPr>
        <w:rFonts w:ascii="Courier New" w:hAnsi="Courier New" w:cs="Courier New" w:hint="default"/>
      </w:rPr>
    </w:lvl>
    <w:lvl w:ilvl="2" w:tplc="FF86468A" w:tentative="1">
      <w:start w:val="1"/>
      <w:numFmt w:val="bullet"/>
      <w:lvlText w:val=""/>
      <w:lvlJc w:val="left"/>
      <w:pPr>
        <w:ind w:left="1800" w:hanging="360"/>
      </w:pPr>
      <w:rPr>
        <w:rFonts w:ascii="Wingdings" w:hAnsi="Wingdings" w:hint="default"/>
      </w:rPr>
    </w:lvl>
    <w:lvl w:ilvl="3" w:tplc="AE7081FA" w:tentative="1">
      <w:start w:val="1"/>
      <w:numFmt w:val="bullet"/>
      <w:lvlText w:val=""/>
      <w:lvlJc w:val="left"/>
      <w:pPr>
        <w:ind w:left="2520" w:hanging="360"/>
      </w:pPr>
      <w:rPr>
        <w:rFonts w:ascii="Symbol" w:hAnsi="Symbol" w:hint="default"/>
      </w:rPr>
    </w:lvl>
    <w:lvl w:ilvl="4" w:tplc="BE10005C" w:tentative="1">
      <w:start w:val="1"/>
      <w:numFmt w:val="bullet"/>
      <w:lvlText w:val="o"/>
      <w:lvlJc w:val="left"/>
      <w:pPr>
        <w:ind w:left="3240" w:hanging="360"/>
      </w:pPr>
      <w:rPr>
        <w:rFonts w:ascii="Courier New" w:hAnsi="Courier New" w:cs="Courier New" w:hint="default"/>
      </w:rPr>
    </w:lvl>
    <w:lvl w:ilvl="5" w:tplc="480EB476" w:tentative="1">
      <w:start w:val="1"/>
      <w:numFmt w:val="bullet"/>
      <w:lvlText w:val=""/>
      <w:lvlJc w:val="left"/>
      <w:pPr>
        <w:ind w:left="3960" w:hanging="360"/>
      </w:pPr>
      <w:rPr>
        <w:rFonts w:ascii="Wingdings" w:hAnsi="Wingdings" w:hint="default"/>
      </w:rPr>
    </w:lvl>
    <w:lvl w:ilvl="6" w:tplc="C33EA91A" w:tentative="1">
      <w:start w:val="1"/>
      <w:numFmt w:val="bullet"/>
      <w:lvlText w:val=""/>
      <w:lvlJc w:val="left"/>
      <w:pPr>
        <w:ind w:left="4680" w:hanging="360"/>
      </w:pPr>
      <w:rPr>
        <w:rFonts w:ascii="Symbol" w:hAnsi="Symbol" w:hint="default"/>
      </w:rPr>
    </w:lvl>
    <w:lvl w:ilvl="7" w:tplc="F1DE7D62" w:tentative="1">
      <w:start w:val="1"/>
      <w:numFmt w:val="bullet"/>
      <w:lvlText w:val="o"/>
      <w:lvlJc w:val="left"/>
      <w:pPr>
        <w:ind w:left="5400" w:hanging="360"/>
      </w:pPr>
      <w:rPr>
        <w:rFonts w:ascii="Courier New" w:hAnsi="Courier New" w:cs="Courier New" w:hint="default"/>
      </w:rPr>
    </w:lvl>
    <w:lvl w:ilvl="8" w:tplc="BA7250D6" w:tentative="1">
      <w:start w:val="1"/>
      <w:numFmt w:val="bullet"/>
      <w:lvlText w:val=""/>
      <w:lvlJc w:val="left"/>
      <w:pPr>
        <w:ind w:left="6120" w:hanging="360"/>
      </w:pPr>
      <w:rPr>
        <w:rFonts w:ascii="Wingdings" w:hAnsi="Wingdings" w:hint="default"/>
      </w:rPr>
    </w:lvl>
  </w:abstractNum>
  <w:abstractNum w:abstractNumId="7" w15:restartNumberingAfterBreak="0">
    <w:nsid w:val="333B14D8"/>
    <w:multiLevelType w:val="hybridMultilevel"/>
    <w:tmpl w:val="969A3144"/>
    <w:lvl w:ilvl="0" w:tplc="66A8A9A8">
      <w:start w:val="1"/>
      <w:numFmt w:val="lowerLetter"/>
      <w:lvlText w:val="%1)"/>
      <w:lvlJc w:val="left"/>
      <w:pPr>
        <w:ind w:left="720" w:hanging="360"/>
      </w:pPr>
    </w:lvl>
    <w:lvl w:ilvl="1" w:tplc="37A870C2">
      <w:start w:val="1"/>
      <w:numFmt w:val="lowerLetter"/>
      <w:lvlText w:val="%2."/>
      <w:lvlJc w:val="left"/>
      <w:pPr>
        <w:ind w:left="1440" w:hanging="360"/>
      </w:pPr>
    </w:lvl>
    <w:lvl w:ilvl="2" w:tplc="44329948">
      <w:start w:val="1"/>
      <w:numFmt w:val="lowerRoman"/>
      <w:lvlText w:val="%3."/>
      <w:lvlJc w:val="right"/>
      <w:pPr>
        <w:ind w:left="2160" w:hanging="180"/>
      </w:pPr>
    </w:lvl>
    <w:lvl w:ilvl="3" w:tplc="CCFC992E">
      <w:start w:val="1"/>
      <w:numFmt w:val="decimal"/>
      <w:lvlText w:val="%4."/>
      <w:lvlJc w:val="left"/>
      <w:pPr>
        <w:ind w:left="2880" w:hanging="360"/>
      </w:pPr>
    </w:lvl>
    <w:lvl w:ilvl="4" w:tplc="FCDC0876">
      <w:start w:val="1"/>
      <w:numFmt w:val="lowerLetter"/>
      <w:lvlText w:val="%5."/>
      <w:lvlJc w:val="left"/>
      <w:pPr>
        <w:ind w:left="3600" w:hanging="360"/>
      </w:pPr>
    </w:lvl>
    <w:lvl w:ilvl="5" w:tplc="0340EFC8">
      <w:start w:val="1"/>
      <w:numFmt w:val="lowerRoman"/>
      <w:lvlText w:val="%6."/>
      <w:lvlJc w:val="right"/>
      <w:pPr>
        <w:ind w:left="4320" w:hanging="180"/>
      </w:pPr>
    </w:lvl>
    <w:lvl w:ilvl="6" w:tplc="6C685158">
      <w:start w:val="1"/>
      <w:numFmt w:val="decimal"/>
      <w:lvlText w:val="%7."/>
      <w:lvlJc w:val="left"/>
      <w:pPr>
        <w:ind w:left="5040" w:hanging="360"/>
      </w:pPr>
    </w:lvl>
    <w:lvl w:ilvl="7" w:tplc="F51847C2">
      <w:start w:val="1"/>
      <w:numFmt w:val="lowerLetter"/>
      <w:lvlText w:val="%8."/>
      <w:lvlJc w:val="left"/>
      <w:pPr>
        <w:ind w:left="5760" w:hanging="360"/>
      </w:pPr>
    </w:lvl>
    <w:lvl w:ilvl="8" w:tplc="66706E24">
      <w:start w:val="1"/>
      <w:numFmt w:val="lowerRoman"/>
      <w:lvlText w:val="%9."/>
      <w:lvlJc w:val="right"/>
      <w:pPr>
        <w:ind w:left="6480" w:hanging="180"/>
      </w:pPr>
    </w:lvl>
  </w:abstractNum>
  <w:abstractNum w:abstractNumId="8" w15:restartNumberingAfterBreak="1">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9" w15:restartNumberingAfterBreak="1">
    <w:nsid w:val="365F19A4"/>
    <w:multiLevelType w:val="multilevel"/>
    <w:tmpl w:val="D5F4A838"/>
    <w:lvl w:ilvl="0">
      <w:start w:val="3"/>
      <w:numFmt w:val="decimal"/>
      <w:lvlText w:val="%1."/>
      <w:lvlJc w:val="left"/>
      <w:pPr>
        <w:ind w:left="450" w:hanging="450"/>
      </w:pPr>
      <w:rPr>
        <w:rFonts w:ascii="Segoe UI" w:hAnsi="Segoe UI" w:cs="Segoe UI" w:hint="default"/>
        <w:sz w:val="18"/>
      </w:rPr>
    </w:lvl>
    <w:lvl w:ilvl="1">
      <w:start w:val="2"/>
      <w:numFmt w:val="decimal"/>
      <w:lvlText w:val="%1.%2."/>
      <w:lvlJc w:val="left"/>
      <w:pPr>
        <w:ind w:left="630" w:hanging="450"/>
      </w:pPr>
      <w:rPr>
        <w:rFonts w:ascii="Segoe UI" w:hAnsi="Segoe UI" w:cs="Segoe UI" w:hint="default"/>
        <w:sz w:val="18"/>
      </w:rPr>
    </w:lvl>
    <w:lvl w:ilvl="2">
      <w:start w:val="1"/>
      <w:numFmt w:val="decimal"/>
      <w:lvlText w:val="%1.%2.%3."/>
      <w:lvlJc w:val="left"/>
      <w:pPr>
        <w:ind w:left="1080" w:hanging="720"/>
      </w:pPr>
      <w:rPr>
        <w:rFonts w:ascii="Segoe UI" w:hAnsi="Segoe UI" w:cs="Segoe UI" w:hint="default"/>
        <w:sz w:val="18"/>
      </w:rPr>
    </w:lvl>
    <w:lvl w:ilvl="3">
      <w:start w:val="1"/>
      <w:numFmt w:val="decimal"/>
      <w:lvlText w:val="%1.%2.%3.%4."/>
      <w:lvlJc w:val="left"/>
      <w:pPr>
        <w:ind w:left="1260" w:hanging="720"/>
      </w:pPr>
      <w:rPr>
        <w:rFonts w:ascii="Segoe UI" w:hAnsi="Segoe UI" w:cs="Segoe UI" w:hint="default"/>
        <w:sz w:val="18"/>
      </w:rPr>
    </w:lvl>
    <w:lvl w:ilvl="4">
      <w:start w:val="1"/>
      <w:numFmt w:val="decimal"/>
      <w:lvlText w:val="%1.%2.%3.%4.%5."/>
      <w:lvlJc w:val="left"/>
      <w:pPr>
        <w:ind w:left="1800" w:hanging="1080"/>
      </w:pPr>
      <w:rPr>
        <w:rFonts w:ascii="Segoe UI" w:hAnsi="Segoe UI" w:cs="Segoe UI" w:hint="default"/>
        <w:sz w:val="18"/>
      </w:rPr>
    </w:lvl>
    <w:lvl w:ilvl="5">
      <w:start w:val="1"/>
      <w:numFmt w:val="decimal"/>
      <w:lvlText w:val="%1.%2.%3.%4.%5.%6."/>
      <w:lvlJc w:val="left"/>
      <w:pPr>
        <w:ind w:left="1980" w:hanging="1080"/>
      </w:pPr>
      <w:rPr>
        <w:rFonts w:ascii="Segoe UI" w:hAnsi="Segoe UI" w:cs="Segoe UI" w:hint="default"/>
        <w:sz w:val="18"/>
      </w:rPr>
    </w:lvl>
    <w:lvl w:ilvl="6">
      <w:start w:val="1"/>
      <w:numFmt w:val="decimal"/>
      <w:lvlText w:val="%1.%2.%3.%4.%5.%6.%7."/>
      <w:lvlJc w:val="left"/>
      <w:pPr>
        <w:ind w:left="2520" w:hanging="1440"/>
      </w:pPr>
      <w:rPr>
        <w:rFonts w:ascii="Segoe UI" w:hAnsi="Segoe UI" w:cs="Segoe UI" w:hint="default"/>
        <w:sz w:val="18"/>
      </w:rPr>
    </w:lvl>
    <w:lvl w:ilvl="7">
      <w:start w:val="1"/>
      <w:numFmt w:val="decimal"/>
      <w:lvlText w:val="%1.%2.%3.%4.%5.%6.%7.%8."/>
      <w:lvlJc w:val="left"/>
      <w:pPr>
        <w:ind w:left="2700" w:hanging="1440"/>
      </w:pPr>
      <w:rPr>
        <w:rFonts w:ascii="Segoe UI" w:hAnsi="Segoe UI" w:cs="Segoe UI" w:hint="default"/>
        <w:sz w:val="18"/>
      </w:rPr>
    </w:lvl>
    <w:lvl w:ilvl="8">
      <w:start w:val="1"/>
      <w:numFmt w:val="decimal"/>
      <w:lvlText w:val="%1.%2.%3.%4.%5.%6.%7.%8.%9."/>
      <w:lvlJc w:val="left"/>
      <w:pPr>
        <w:ind w:left="3240" w:hanging="1800"/>
      </w:pPr>
      <w:rPr>
        <w:rFonts w:ascii="Segoe UI" w:hAnsi="Segoe UI" w:cs="Segoe UI" w:hint="default"/>
        <w:sz w:val="18"/>
      </w:rPr>
    </w:lvl>
  </w:abstractNum>
  <w:abstractNum w:abstractNumId="10" w15:restartNumberingAfterBreak="1">
    <w:nsid w:val="64351606"/>
    <w:multiLevelType w:val="multilevel"/>
    <w:tmpl w:val="26C25562"/>
    <w:lvl w:ilvl="0">
      <w:start w:val="1"/>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1">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6B7B1D55"/>
    <w:multiLevelType w:val="hybridMultilevel"/>
    <w:tmpl w:val="E690DF76"/>
    <w:lvl w:ilvl="0" w:tplc="5E02F456">
      <w:start w:val="1"/>
      <w:numFmt w:val="bullet"/>
      <w:lvlText w:val="-"/>
      <w:lvlJc w:val="left"/>
      <w:pPr>
        <w:ind w:left="1004" w:hanging="360"/>
      </w:pPr>
      <w:rPr>
        <w:rFonts w:ascii="Times New Roman" w:eastAsia="Times New Roman" w:hAnsi="Times New Roman" w:cs="Times New Roman" w:hint="default"/>
      </w:rPr>
    </w:lvl>
    <w:lvl w:ilvl="1" w:tplc="325EB844" w:tentative="1">
      <w:start w:val="1"/>
      <w:numFmt w:val="bullet"/>
      <w:lvlText w:val="o"/>
      <w:lvlJc w:val="left"/>
      <w:pPr>
        <w:ind w:left="1724" w:hanging="360"/>
      </w:pPr>
      <w:rPr>
        <w:rFonts w:ascii="Courier New" w:hAnsi="Courier New" w:cs="Courier New" w:hint="default"/>
      </w:rPr>
    </w:lvl>
    <w:lvl w:ilvl="2" w:tplc="9A6A6230" w:tentative="1">
      <w:start w:val="1"/>
      <w:numFmt w:val="bullet"/>
      <w:lvlText w:val=""/>
      <w:lvlJc w:val="left"/>
      <w:pPr>
        <w:ind w:left="2444" w:hanging="360"/>
      </w:pPr>
      <w:rPr>
        <w:rFonts w:ascii="Wingdings" w:hAnsi="Wingdings" w:hint="default"/>
      </w:rPr>
    </w:lvl>
    <w:lvl w:ilvl="3" w:tplc="27A40F64" w:tentative="1">
      <w:start w:val="1"/>
      <w:numFmt w:val="bullet"/>
      <w:lvlText w:val=""/>
      <w:lvlJc w:val="left"/>
      <w:pPr>
        <w:ind w:left="3164" w:hanging="360"/>
      </w:pPr>
      <w:rPr>
        <w:rFonts w:ascii="Symbol" w:hAnsi="Symbol" w:hint="default"/>
      </w:rPr>
    </w:lvl>
    <w:lvl w:ilvl="4" w:tplc="EEE69930" w:tentative="1">
      <w:start w:val="1"/>
      <w:numFmt w:val="bullet"/>
      <w:lvlText w:val="o"/>
      <w:lvlJc w:val="left"/>
      <w:pPr>
        <w:ind w:left="3884" w:hanging="360"/>
      </w:pPr>
      <w:rPr>
        <w:rFonts w:ascii="Courier New" w:hAnsi="Courier New" w:cs="Courier New" w:hint="default"/>
      </w:rPr>
    </w:lvl>
    <w:lvl w:ilvl="5" w:tplc="4FB2B210" w:tentative="1">
      <w:start w:val="1"/>
      <w:numFmt w:val="bullet"/>
      <w:lvlText w:val=""/>
      <w:lvlJc w:val="left"/>
      <w:pPr>
        <w:ind w:left="4604" w:hanging="360"/>
      </w:pPr>
      <w:rPr>
        <w:rFonts w:ascii="Wingdings" w:hAnsi="Wingdings" w:hint="default"/>
      </w:rPr>
    </w:lvl>
    <w:lvl w:ilvl="6" w:tplc="B79C6816" w:tentative="1">
      <w:start w:val="1"/>
      <w:numFmt w:val="bullet"/>
      <w:lvlText w:val=""/>
      <w:lvlJc w:val="left"/>
      <w:pPr>
        <w:ind w:left="5324" w:hanging="360"/>
      </w:pPr>
      <w:rPr>
        <w:rFonts w:ascii="Symbol" w:hAnsi="Symbol" w:hint="default"/>
      </w:rPr>
    </w:lvl>
    <w:lvl w:ilvl="7" w:tplc="97AC468C" w:tentative="1">
      <w:start w:val="1"/>
      <w:numFmt w:val="bullet"/>
      <w:lvlText w:val="o"/>
      <w:lvlJc w:val="left"/>
      <w:pPr>
        <w:ind w:left="6044" w:hanging="360"/>
      </w:pPr>
      <w:rPr>
        <w:rFonts w:ascii="Courier New" w:hAnsi="Courier New" w:cs="Courier New" w:hint="default"/>
      </w:rPr>
    </w:lvl>
    <w:lvl w:ilvl="8" w:tplc="C406CA74" w:tentative="1">
      <w:start w:val="1"/>
      <w:numFmt w:val="bullet"/>
      <w:lvlText w:val=""/>
      <w:lvlJc w:val="left"/>
      <w:pPr>
        <w:ind w:left="6764" w:hanging="360"/>
      </w:pPr>
      <w:rPr>
        <w:rFonts w:ascii="Wingdings" w:hAnsi="Wingdings" w:hint="default"/>
      </w:rPr>
    </w:lvl>
  </w:abstractNum>
  <w:abstractNum w:abstractNumId="13" w15:restartNumberingAfterBreak="1">
    <w:nsid w:val="77902F64"/>
    <w:multiLevelType w:val="multilevel"/>
    <w:tmpl w:val="8730B8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1">
    <w:nsid w:val="7A142AA2"/>
    <w:multiLevelType w:val="hybridMultilevel"/>
    <w:tmpl w:val="9B60458C"/>
    <w:lvl w:ilvl="0" w:tplc="2BD26902">
      <w:start w:val="1"/>
      <w:numFmt w:val="decimal"/>
      <w:lvlText w:val="%1."/>
      <w:lvlJc w:val="left"/>
      <w:pPr>
        <w:ind w:left="717" w:hanging="360"/>
      </w:pPr>
      <w:rPr>
        <w:rFonts w:hint="default"/>
      </w:rPr>
    </w:lvl>
    <w:lvl w:ilvl="1" w:tplc="081C5DF8">
      <w:start w:val="1"/>
      <w:numFmt w:val="lowerLetter"/>
      <w:lvlText w:val="%2."/>
      <w:lvlJc w:val="left"/>
      <w:pPr>
        <w:ind w:left="1437" w:hanging="360"/>
      </w:pPr>
    </w:lvl>
    <w:lvl w:ilvl="2" w:tplc="46FE0C6C" w:tentative="1">
      <w:start w:val="1"/>
      <w:numFmt w:val="lowerRoman"/>
      <w:lvlText w:val="%3."/>
      <w:lvlJc w:val="right"/>
      <w:pPr>
        <w:ind w:left="2157" w:hanging="180"/>
      </w:pPr>
    </w:lvl>
    <w:lvl w:ilvl="3" w:tplc="F5F667D6" w:tentative="1">
      <w:start w:val="1"/>
      <w:numFmt w:val="decimal"/>
      <w:lvlText w:val="%4."/>
      <w:lvlJc w:val="left"/>
      <w:pPr>
        <w:ind w:left="2877" w:hanging="360"/>
      </w:pPr>
    </w:lvl>
    <w:lvl w:ilvl="4" w:tplc="0D98F78C" w:tentative="1">
      <w:start w:val="1"/>
      <w:numFmt w:val="lowerLetter"/>
      <w:lvlText w:val="%5."/>
      <w:lvlJc w:val="left"/>
      <w:pPr>
        <w:ind w:left="3597" w:hanging="360"/>
      </w:pPr>
    </w:lvl>
    <w:lvl w:ilvl="5" w:tplc="5DCCD1D0" w:tentative="1">
      <w:start w:val="1"/>
      <w:numFmt w:val="lowerRoman"/>
      <w:lvlText w:val="%6."/>
      <w:lvlJc w:val="right"/>
      <w:pPr>
        <w:ind w:left="4317" w:hanging="180"/>
      </w:pPr>
    </w:lvl>
    <w:lvl w:ilvl="6" w:tplc="962A725C" w:tentative="1">
      <w:start w:val="1"/>
      <w:numFmt w:val="decimal"/>
      <w:lvlText w:val="%7."/>
      <w:lvlJc w:val="left"/>
      <w:pPr>
        <w:ind w:left="5037" w:hanging="360"/>
      </w:pPr>
    </w:lvl>
    <w:lvl w:ilvl="7" w:tplc="BD4488DA" w:tentative="1">
      <w:start w:val="1"/>
      <w:numFmt w:val="lowerLetter"/>
      <w:lvlText w:val="%8."/>
      <w:lvlJc w:val="left"/>
      <w:pPr>
        <w:ind w:left="5757" w:hanging="360"/>
      </w:pPr>
    </w:lvl>
    <w:lvl w:ilvl="8" w:tplc="9B7455F6" w:tentative="1">
      <w:start w:val="1"/>
      <w:numFmt w:val="lowerRoman"/>
      <w:lvlText w:val="%9."/>
      <w:lvlJc w:val="right"/>
      <w:pPr>
        <w:ind w:left="6477" w:hanging="180"/>
      </w:pPr>
    </w:lvl>
  </w:abstractNum>
  <w:num w:numId="1">
    <w:abstractNumId w:val="1"/>
  </w:num>
  <w:num w:numId="2">
    <w:abstractNumId w:val="0"/>
  </w:num>
  <w:num w:numId="3">
    <w:abstractNumId w:val="6"/>
  </w:num>
  <w:num w:numId="4">
    <w:abstractNumId w:val="5"/>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8"/>
  </w:num>
  <w:num w:numId="10">
    <w:abstractNumId w:val="13"/>
  </w:num>
  <w:num w:numId="11">
    <w:abstractNumId w:val="2"/>
  </w:num>
  <w:num w:numId="12">
    <w:abstractNumId w:val="9"/>
  </w:num>
  <w:num w:numId="13">
    <w:abstractNumId w:val="4"/>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D1"/>
    <w:rsid w:val="00005267"/>
    <w:rsid w:val="00006E91"/>
    <w:rsid w:val="000175D9"/>
    <w:rsid w:val="00017BCE"/>
    <w:rsid w:val="0002368F"/>
    <w:rsid w:val="000308F6"/>
    <w:rsid w:val="00030DEF"/>
    <w:rsid w:val="00031BA8"/>
    <w:rsid w:val="00032FC5"/>
    <w:rsid w:val="000333EC"/>
    <w:rsid w:val="00044D9C"/>
    <w:rsid w:val="00050158"/>
    <w:rsid w:val="00057AB8"/>
    <w:rsid w:val="000629AE"/>
    <w:rsid w:val="00064CEC"/>
    <w:rsid w:val="00065F18"/>
    <w:rsid w:val="00066D6F"/>
    <w:rsid w:val="00081B4F"/>
    <w:rsid w:val="00085FC1"/>
    <w:rsid w:val="00094208"/>
    <w:rsid w:val="00097281"/>
    <w:rsid w:val="00097F95"/>
    <w:rsid w:val="000A6690"/>
    <w:rsid w:val="000B1C03"/>
    <w:rsid w:val="000B536A"/>
    <w:rsid w:val="000B7A0F"/>
    <w:rsid w:val="000C0F04"/>
    <w:rsid w:val="000C1B2A"/>
    <w:rsid w:val="000D04C7"/>
    <w:rsid w:val="000D123F"/>
    <w:rsid w:val="000D2B86"/>
    <w:rsid w:val="000E20B8"/>
    <w:rsid w:val="000E6F9B"/>
    <w:rsid w:val="000F15BE"/>
    <w:rsid w:val="00100C37"/>
    <w:rsid w:val="00103316"/>
    <w:rsid w:val="00106E8D"/>
    <w:rsid w:val="0011091C"/>
    <w:rsid w:val="00111500"/>
    <w:rsid w:val="00111CF8"/>
    <w:rsid w:val="00126937"/>
    <w:rsid w:val="001305EC"/>
    <w:rsid w:val="00133486"/>
    <w:rsid w:val="00137649"/>
    <w:rsid w:val="0014023A"/>
    <w:rsid w:val="0014388B"/>
    <w:rsid w:val="00147566"/>
    <w:rsid w:val="0015195C"/>
    <w:rsid w:val="001527EE"/>
    <w:rsid w:val="0015474D"/>
    <w:rsid w:val="00155C3A"/>
    <w:rsid w:val="00156242"/>
    <w:rsid w:val="00156401"/>
    <w:rsid w:val="001566E9"/>
    <w:rsid w:val="00156A50"/>
    <w:rsid w:val="001666A4"/>
    <w:rsid w:val="00176AFA"/>
    <w:rsid w:val="00182755"/>
    <w:rsid w:val="00184FE0"/>
    <w:rsid w:val="00186795"/>
    <w:rsid w:val="0019228E"/>
    <w:rsid w:val="001A0D71"/>
    <w:rsid w:val="001A12F8"/>
    <w:rsid w:val="001A1F4C"/>
    <w:rsid w:val="001A213B"/>
    <w:rsid w:val="001B4D20"/>
    <w:rsid w:val="001B6EB5"/>
    <w:rsid w:val="001C0051"/>
    <w:rsid w:val="001C2416"/>
    <w:rsid w:val="001C2F14"/>
    <w:rsid w:val="001C5196"/>
    <w:rsid w:val="001D21F8"/>
    <w:rsid w:val="001D4DEA"/>
    <w:rsid w:val="001D4E17"/>
    <w:rsid w:val="001D5D41"/>
    <w:rsid w:val="001D7FFB"/>
    <w:rsid w:val="001E6221"/>
    <w:rsid w:val="001E74C4"/>
    <w:rsid w:val="001E7C6D"/>
    <w:rsid w:val="001F0C24"/>
    <w:rsid w:val="001F2932"/>
    <w:rsid w:val="001F4700"/>
    <w:rsid w:val="001F476C"/>
    <w:rsid w:val="001F58FE"/>
    <w:rsid w:val="00200BFE"/>
    <w:rsid w:val="00203FB3"/>
    <w:rsid w:val="00210F0E"/>
    <w:rsid w:val="00213CBF"/>
    <w:rsid w:val="002157AC"/>
    <w:rsid w:val="00215804"/>
    <w:rsid w:val="0021789E"/>
    <w:rsid w:val="00217F59"/>
    <w:rsid w:val="00220D49"/>
    <w:rsid w:val="00222172"/>
    <w:rsid w:val="0022274B"/>
    <w:rsid w:val="00224429"/>
    <w:rsid w:val="00224963"/>
    <w:rsid w:val="00224CD1"/>
    <w:rsid w:val="00226FCC"/>
    <w:rsid w:val="00227483"/>
    <w:rsid w:val="00233CC3"/>
    <w:rsid w:val="00234AE4"/>
    <w:rsid w:val="002364E7"/>
    <w:rsid w:val="00236C05"/>
    <w:rsid w:val="00236D49"/>
    <w:rsid w:val="00243412"/>
    <w:rsid w:val="002460DF"/>
    <w:rsid w:val="002528AA"/>
    <w:rsid w:val="00256EB6"/>
    <w:rsid w:val="00260CCC"/>
    <w:rsid w:val="00273C7E"/>
    <w:rsid w:val="00277017"/>
    <w:rsid w:val="00282584"/>
    <w:rsid w:val="002851F7"/>
    <w:rsid w:val="0028551C"/>
    <w:rsid w:val="00291B87"/>
    <w:rsid w:val="0029405E"/>
    <w:rsid w:val="00294EA2"/>
    <w:rsid w:val="00295865"/>
    <w:rsid w:val="002A48E0"/>
    <w:rsid w:val="002A6D80"/>
    <w:rsid w:val="002A7A49"/>
    <w:rsid w:val="002C15B8"/>
    <w:rsid w:val="002C5D23"/>
    <w:rsid w:val="002D0ADE"/>
    <w:rsid w:val="002D28C2"/>
    <w:rsid w:val="002D3A2C"/>
    <w:rsid w:val="002E021A"/>
    <w:rsid w:val="002E3E57"/>
    <w:rsid w:val="002E6150"/>
    <w:rsid w:val="002E61EF"/>
    <w:rsid w:val="002E6321"/>
    <w:rsid w:val="002E732D"/>
    <w:rsid w:val="002F04DC"/>
    <w:rsid w:val="002F1EE5"/>
    <w:rsid w:val="002F6E23"/>
    <w:rsid w:val="003010CA"/>
    <w:rsid w:val="00305530"/>
    <w:rsid w:val="003122DF"/>
    <w:rsid w:val="003140BF"/>
    <w:rsid w:val="00322402"/>
    <w:rsid w:val="0032373D"/>
    <w:rsid w:val="00324770"/>
    <w:rsid w:val="00327421"/>
    <w:rsid w:val="00331D62"/>
    <w:rsid w:val="00334B67"/>
    <w:rsid w:val="00334D78"/>
    <w:rsid w:val="00334F20"/>
    <w:rsid w:val="0034280D"/>
    <w:rsid w:val="00343F09"/>
    <w:rsid w:val="00344D0B"/>
    <w:rsid w:val="00344E98"/>
    <w:rsid w:val="00345FB5"/>
    <w:rsid w:val="003535DA"/>
    <w:rsid w:val="0035566C"/>
    <w:rsid w:val="00356F97"/>
    <w:rsid w:val="00361D7E"/>
    <w:rsid w:val="00362E47"/>
    <w:rsid w:val="0036355A"/>
    <w:rsid w:val="00374A04"/>
    <w:rsid w:val="00380F48"/>
    <w:rsid w:val="0038320B"/>
    <w:rsid w:val="00384166"/>
    <w:rsid w:val="0039477C"/>
    <w:rsid w:val="003A6059"/>
    <w:rsid w:val="003A615B"/>
    <w:rsid w:val="003B7E16"/>
    <w:rsid w:val="003C1F74"/>
    <w:rsid w:val="003C36A0"/>
    <w:rsid w:val="003C4B87"/>
    <w:rsid w:val="003C5303"/>
    <w:rsid w:val="003C5718"/>
    <w:rsid w:val="003C743F"/>
    <w:rsid w:val="003D0ECC"/>
    <w:rsid w:val="003D39C5"/>
    <w:rsid w:val="003D3EF0"/>
    <w:rsid w:val="003F4159"/>
    <w:rsid w:val="003F5D3D"/>
    <w:rsid w:val="003F7B41"/>
    <w:rsid w:val="00402546"/>
    <w:rsid w:val="00402B73"/>
    <w:rsid w:val="0040533D"/>
    <w:rsid w:val="0040771F"/>
    <w:rsid w:val="00410411"/>
    <w:rsid w:val="00410D4A"/>
    <w:rsid w:val="00415BBA"/>
    <w:rsid w:val="00415C60"/>
    <w:rsid w:val="004208E9"/>
    <w:rsid w:val="00422338"/>
    <w:rsid w:val="004244A5"/>
    <w:rsid w:val="00426897"/>
    <w:rsid w:val="0043202D"/>
    <w:rsid w:val="00437DD8"/>
    <w:rsid w:val="0044092F"/>
    <w:rsid w:val="00441989"/>
    <w:rsid w:val="0044252E"/>
    <w:rsid w:val="004430C2"/>
    <w:rsid w:val="00444033"/>
    <w:rsid w:val="00454EDD"/>
    <w:rsid w:val="00456B3F"/>
    <w:rsid w:val="0046334F"/>
    <w:rsid w:val="00463465"/>
    <w:rsid w:val="004673ED"/>
    <w:rsid w:val="004761A1"/>
    <w:rsid w:val="004801B7"/>
    <w:rsid w:val="004804FF"/>
    <w:rsid w:val="00484ED4"/>
    <w:rsid w:val="00486237"/>
    <w:rsid w:val="004876FF"/>
    <w:rsid w:val="004907F2"/>
    <w:rsid w:val="00490CB6"/>
    <w:rsid w:val="004928F4"/>
    <w:rsid w:val="004A4391"/>
    <w:rsid w:val="004B3701"/>
    <w:rsid w:val="004B4E5B"/>
    <w:rsid w:val="004C0604"/>
    <w:rsid w:val="004C06A1"/>
    <w:rsid w:val="004C4DEB"/>
    <w:rsid w:val="004C5EE5"/>
    <w:rsid w:val="004D0F2D"/>
    <w:rsid w:val="004D1692"/>
    <w:rsid w:val="004D4925"/>
    <w:rsid w:val="004D680E"/>
    <w:rsid w:val="004D6F33"/>
    <w:rsid w:val="004D71AB"/>
    <w:rsid w:val="004E3719"/>
    <w:rsid w:val="004E57B8"/>
    <w:rsid w:val="004E7198"/>
    <w:rsid w:val="004F3ECF"/>
    <w:rsid w:val="00501996"/>
    <w:rsid w:val="00502836"/>
    <w:rsid w:val="005028DC"/>
    <w:rsid w:val="00510874"/>
    <w:rsid w:val="00510A7F"/>
    <w:rsid w:val="00511671"/>
    <w:rsid w:val="0051428C"/>
    <w:rsid w:val="00521364"/>
    <w:rsid w:val="00523FD9"/>
    <w:rsid w:val="0053153E"/>
    <w:rsid w:val="00532E9B"/>
    <w:rsid w:val="00547966"/>
    <w:rsid w:val="00580AE6"/>
    <w:rsid w:val="00582559"/>
    <w:rsid w:val="005838EE"/>
    <w:rsid w:val="00584E00"/>
    <w:rsid w:val="005867B6"/>
    <w:rsid w:val="005A3D87"/>
    <w:rsid w:val="005A491C"/>
    <w:rsid w:val="005A4D4B"/>
    <w:rsid w:val="005A792A"/>
    <w:rsid w:val="005B637A"/>
    <w:rsid w:val="005D0580"/>
    <w:rsid w:val="005D2944"/>
    <w:rsid w:val="005D3E05"/>
    <w:rsid w:val="005D67B9"/>
    <w:rsid w:val="005D701D"/>
    <w:rsid w:val="005E7E1F"/>
    <w:rsid w:val="005F3AB3"/>
    <w:rsid w:val="005F6321"/>
    <w:rsid w:val="00600D1E"/>
    <w:rsid w:val="00606470"/>
    <w:rsid w:val="0061580F"/>
    <w:rsid w:val="00620318"/>
    <w:rsid w:val="0062154C"/>
    <w:rsid w:val="00624FA9"/>
    <w:rsid w:val="0063040E"/>
    <w:rsid w:val="006325C8"/>
    <w:rsid w:val="00635412"/>
    <w:rsid w:val="006364F1"/>
    <w:rsid w:val="00637B3B"/>
    <w:rsid w:val="006400E2"/>
    <w:rsid w:val="006522CF"/>
    <w:rsid w:val="0065310A"/>
    <w:rsid w:val="0065311D"/>
    <w:rsid w:val="006545C9"/>
    <w:rsid w:val="00654812"/>
    <w:rsid w:val="006558DA"/>
    <w:rsid w:val="00656369"/>
    <w:rsid w:val="006631E7"/>
    <w:rsid w:val="00665440"/>
    <w:rsid w:val="00665760"/>
    <w:rsid w:val="00665B3D"/>
    <w:rsid w:val="006715BC"/>
    <w:rsid w:val="00673411"/>
    <w:rsid w:val="00676E31"/>
    <w:rsid w:val="0068608E"/>
    <w:rsid w:val="00687BBC"/>
    <w:rsid w:val="006908E9"/>
    <w:rsid w:val="006925F2"/>
    <w:rsid w:val="00693067"/>
    <w:rsid w:val="00693B1D"/>
    <w:rsid w:val="0069691E"/>
    <w:rsid w:val="006969D5"/>
    <w:rsid w:val="006A1AE0"/>
    <w:rsid w:val="006A7694"/>
    <w:rsid w:val="006A7B69"/>
    <w:rsid w:val="006B10C6"/>
    <w:rsid w:val="006B5988"/>
    <w:rsid w:val="006C2547"/>
    <w:rsid w:val="006C4C29"/>
    <w:rsid w:val="006C5A20"/>
    <w:rsid w:val="006F7B4A"/>
    <w:rsid w:val="00702709"/>
    <w:rsid w:val="00705566"/>
    <w:rsid w:val="00720EA6"/>
    <w:rsid w:val="00721F18"/>
    <w:rsid w:val="00722638"/>
    <w:rsid w:val="00723AAF"/>
    <w:rsid w:val="00734E9D"/>
    <w:rsid w:val="007366A5"/>
    <w:rsid w:val="007418FB"/>
    <w:rsid w:val="0074652A"/>
    <w:rsid w:val="0075677F"/>
    <w:rsid w:val="007729F6"/>
    <w:rsid w:val="00773EA9"/>
    <w:rsid w:val="00774DFC"/>
    <w:rsid w:val="007752F3"/>
    <w:rsid w:val="00775A66"/>
    <w:rsid w:val="00776CAD"/>
    <w:rsid w:val="007836A9"/>
    <w:rsid w:val="00784B47"/>
    <w:rsid w:val="00787916"/>
    <w:rsid w:val="00791713"/>
    <w:rsid w:val="00791729"/>
    <w:rsid w:val="00792497"/>
    <w:rsid w:val="00792FD8"/>
    <w:rsid w:val="007942ED"/>
    <w:rsid w:val="007A5F19"/>
    <w:rsid w:val="007A7144"/>
    <w:rsid w:val="007B0717"/>
    <w:rsid w:val="007B3C47"/>
    <w:rsid w:val="007C3529"/>
    <w:rsid w:val="007C495C"/>
    <w:rsid w:val="007C58B9"/>
    <w:rsid w:val="007D72A0"/>
    <w:rsid w:val="007E28F6"/>
    <w:rsid w:val="007E383D"/>
    <w:rsid w:val="007E49C6"/>
    <w:rsid w:val="007E4C49"/>
    <w:rsid w:val="007F5487"/>
    <w:rsid w:val="007F6F67"/>
    <w:rsid w:val="008052B1"/>
    <w:rsid w:val="008212B5"/>
    <w:rsid w:val="00825E2D"/>
    <w:rsid w:val="00827FDC"/>
    <w:rsid w:val="00834E0A"/>
    <w:rsid w:val="00840A0C"/>
    <w:rsid w:val="0084329F"/>
    <w:rsid w:val="00843E10"/>
    <w:rsid w:val="00844793"/>
    <w:rsid w:val="00844C96"/>
    <w:rsid w:val="0085042C"/>
    <w:rsid w:val="00852976"/>
    <w:rsid w:val="00854BD5"/>
    <w:rsid w:val="00863607"/>
    <w:rsid w:val="00864B0A"/>
    <w:rsid w:val="008669FF"/>
    <w:rsid w:val="008672F8"/>
    <w:rsid w:val="008811BC"/>
    <w:rsid w:val="008831C6"/>
    <w:rsid w:val="00885E92"/>
    <w:rsid w:val="0088779C"/>
    <w:rsid w:val="008911CF"/>
    <w:rsid w:val="00896AB0"/>
    <w:rsid w:val="008A21A8"/>
    <w:rsid w:val="008A4501"/>
    <w:rsid w:val="008B3638"/>
    <w:rsid w:val="008B791D"/>
    <w:rsid w:val="008C34A0"/>
    <w:rsid w:val="008C48FF"/>
    <w:rsid w:val="008C6C70"/>
    <w:rsid w:val="008D2A53"/>
    <w:rsid w:val="008E361D"/>
    <w:rsid w:val="008E4012"/>
    <w:rsid w:val="008F0C9D"/>
    <w:rsid w:val="008F24A7"/>
    <w:rsid w:val="008F4AE4"/>
    <w:rsid w:val="00901FA4"/>
    <w:rsid w:val="00905403"/>
    <w:rsid w:val="00911000"/>
    <w:rsid w:val="00912164"/>
    <w:rsid w:val="009131CD"/>
    <w:rsid w:val="0093543C"/>
    <w:rsid w:val="0094264F"/>
    <w:rsid w:val="00942845"/>
    <w:rsid w:val="0094355B"/>
    <w:rsid w:val="00943AA9"/>
    <w:rsid w:val="0094443C"/>
    <w:rsid w:val="009457E6"/>
    <w:rsid w:val="0096328A"/>
    <w:rsid w:val="00971168"/>
    <w:rsid w:val="00972539"/>
    <w:rsid w:val="009748CA"/>
    <w:rsid w:val="00976162"/>
    <w:rsid w:val="0097647D"/>
    <w:rsid w:val="00977555"/>
    <w:rsid w:val="00982892"/>
    <w:rsid w:val="00985549"/>
    <w:rsid w:val="0099469A"/>
    <w:rsid w:val="009A1B43"/>
    <w:rsid w:val="009A1F3C"/>
    <w:rsid w:val="009A59F6"/>
    <w:rsid w:val="009A622A"/>
    <w:rsid w:val="009B041C"/>
    <w:rsid w:val="009B0B3D"/>
    <w:rsid w:val="009B6D21"/>
    <w:rsid w:val="009C009F"/>
    <w:rsid w:val="009C15CD"/>
    <w:rsid w:val="009C1BFD"/>
    <w:rsid w:val="009C2747"/>
    <w:rsid w:val="009D5E65"/>
    <w:rsid w:val="009E2143"/>
    <w:rsid w:val="009E225B"/>
    <w:rsid w:val="009E6DA6"/>
    <w:rsid w:val="009F05B8"/>
    <w:rsid w:val="009F454A"/>
    <w:rsid w:val="009F55E8"/>
    <w:rsid w:val="009F56C2"/>
    <w:rsid w:val="00A034CC"/>
    <w:rsid w:val="00A04B9F"/>
    <w:rsid w:val="00A06DFA"/>
    <w:rsid w:val="00A07D2D"/>
    <w:rsid w:val="00A11259"/>
    <w:rsid w:val="00A12C58"/>
    <w:rsid w:val="00A13B07"/>
    <w:rsid w:val="00A1574D"/>
    <w:rsid w:val="00A25ACE"/>
    <w:rsid w:val="00A25DFC"/>
    <w:rsid w:val="00A329B7"/>
    <w:rsid w:val="00A37ACC"/>
    <w:rsid w:val="00A41052"/>
    <w:rsid w:val="00A46E0F"/>
    <w:rsid w:val="00A475DC"/>
    <w:rsid w:val="00A5153B"/>
    <w:rsid w:val="00A5198F"/>
    <w:rsid w:val="00A53593"/>
    <w:rsid w:val="00A6260F"/>
    <w:rsid w:val="00A62AA9"/>
    <w:rsid w:val="00A70767"/>
    <w:rsid w:val="00A741A6"/>
    <w:rsid w:val="00A742E9"/>
    <w:rsid w:val="00A802AA"/>
    <w:rsid w:val="00A81B9F"/>
    <w:rsid w:val="00A902AF"/>
    <w:rsid w:val="00A97A8B"/>
    <w:rsid w:val="00AA1FAF"/>
    <w:rsid w:val="00AA4DE1"/>
    <w:rsid w:val="00AB0A7F"/>
    <w:rsid w:val="00AC0F00"/>
    <w:rsid w:val="00AC1766"/>
    <w:rsid w:val="00AC3C45"/>
    <w:rsid w:val="00AC51B3"/>
    <w:rsid w:val="00AD3D0E"/>
    <w:rsid w:val="00AE2D9F"/>
    <w:rsid w:val="00AE51E8"/>
    <w:rsid w:val="00AF1E01"/>
    <w:rsid w:val="00AF38FD"/>
    <w:rsid w:val="00B000FA"/>
    <w:rsid w:val="00B00449"/>
    <w:rsid w:val="00B0089D"/>
    <w:rsid w:val="00B028CB"/>
    <w:rsid w:val="00B10D76"/>
    <w:rsid w:val="00B147A7"/>
    <w:rsid w:val="00B178E5"/>
    <w:rsid w:val="00B254F3"/>
    <w:rsid w:val="00B303CF"/>
    <w:rsid w:val="00B4340F"/>
    <w:rsid w:val="00B446A9"/>
    <w:rsid w:val="00B456BD"/>
    <w:rsid w:val="00B47C7F"/>
    <w:rsid w:val="00B47F5A"/>
    <w:rsid w:val="00B53814"/>
    <w:rsid w:val="00B61715"/>
    <w:rsid w:val="00B63896"/>
    <w:rsid w:val="00B65C09"/>
    <w:rsid w:val="00B71C38"/>
    <w:rsid w:val="00B729CB"/>
    <w:rsid w:val="00B7376C"/>
    <w:rsid w:val="00B73D87"/>
    <w:rsid w:val="00B74EB5"/>
    <w:rsid w:val="00BB21E6"/>
    <w:rsid w:val="00BB2E4B"/>
    <w:rsid w:val="00BB3ED3"/>
    <w:rsid w:val="00BB3FA8"/>
    <w:rsid w:val="00BB5C21"/>
    <w:rsid w:val="00BB660D"/>
    <w:rsid w:val="00BB72E0"/>
    <w:rsid w:val="00BC263F"/>
    <w:rsid w:val="00BD400E"/>
    <w:rsid w:val="00BE52F2"/>
    <w:rsid w:val="00BE5EE7"/>
    <w:rsid w:val="00BF7945"/>
    <w:rsid w:val="00C010A7"/>
    <w:rsid w:val="00C041EB"/>
    <w:rsid w:val="00C05BD1"/>
    <w:rsid w:val="00C076AE"/>
    <w:rsid w:val="00C079D3"/>
    <w:rsid w:val="00C154A1"/>
    <w:rsid w:val="00C158CF"/>
    <w:rsid w:val="00C22461"/>
    <w:rsid w:val="00C23A11"/>
    <w:rsid w:val="00C31437"/>
    <w:rsid w:val="00C45175"/>
    <w:rsid w:val="00C475F7"/>
    <w:rsid w:val="00C54D5E"/>
    <w:rsid w:val="00C56253"/>
    <w:rsid w:val="00C57576"/>
    <w:rsid w:val="00C62C3F"/>
    <w:rsid w:val="00C646D3"/>
    <w:rsid w:val="00C67D5A"/>
    <w:rsid w:val="00C75FB2"/>
    <w:rsid w:val="00C81441"/>
    <w:rsid w:val="00C86750"/>
    <w:rsid w:val="00C93632"/>
    <w:rsid w:val="00C94D3C"/>
    <w:rsid w:val="00CA2CA3"/>
    <w:rsid w:val="00CA362C"/>
    <w:rsid w:val="00CA51C1"/>
    <w:rsid w:val="00CA665E"/>
    <w:rsid w:val="00CA7122"/>
    <w:rsid w:val="00CB2BD1"/>
    <w:rsid w:val="00CB7398"/>
    <w:rsid w:val="00CC0139"/>
    <w:rsid w:val="00CC3BC5"/>
    <w:rsid w:val="00CD1B48"/>
    <w:rsid w:val="00CD2C23"/>
    <w:rsid w:val="00CE2A58"/>
    <w:rsid w:val="00CE3639"/>
    <w:rsid w:val="00CE3845"/>
    <w:rsid w:val="00CF090F"/>
    <w:rsid w:val="00CF1B2D"/>
    <w:rsid w:val="00CF3F07"/>
    <w:rsid w:val="00CF3F13"/>
    <w:rsid w:val="00D04607"/>
    <w:rsid w:val="00D174A0"/>
    <w:rsid w:val="00D22B6F"/>
    <w:rsid w:val="00D26009"/>
    <w:rsid w:val="00D340CE"/>
    <w:rsid w:val="00D468AD"/>
    <w:rsid w:val="00D46CF8"/>
    <w:rsid w:val="00D52A88"/>
    <w:rsid w:val="00D63677"/>
    <w:rsid w:val="00D63D09"/>
    <w:rsid w:val="00D712F6"/>
    <w:rsid w:val="00D741B8"/>
    <w:rsid w:val="00D76D41"/>
    <w:rsid w:val="00D7767D"/>
    <w:rsid w:val="00D813F1"/>
    <w:rsid w:val="00D85021"/>
    <w:rsid w:val="00D87AC8"/>
    <w:rsid w:val="00D87D01"/>
    <w:rsid w:val="00D908AA"/>
    <w:rsid w:val="00D941DF"/>
    <w:rsid w:val="00D94896"/>
    <w:rsid w:val="00D9758E"/>
    <w:rsid w:val="00DA34F0"/>
    <w:rsid w:val="00DA421C"/>
    <w:rsid w:val="00DB3515"/>
    <w:rsid w:val="00DB3D23"/>
    <w:rsid w:val="00DC10FB"/>
    <w:rsid w:val="00DC6282"/>
    <w:rsid w:val="00DC6A82"/>
    <w:rsid w:val="00DD15BF"/>
    <w:rsid w:val="00DD163C"/>
    <w:rsid w:val="00DD1B08"/>
    <w:rsid w:val="00DE0D7D"/>
    <w:rsid w:val="00DE4440"/>
    <w:rsid w:val="00DF076F"/>
    <w:rsid w:val="00DF1A7D"/>
    <w:rsid w:val="00DF1EE7"/>
    <w:rsid w:val="00DF31B1"/>
    <w:rsid w:val="00DF373D"/>
    <w:rsid w:val="00DF7836"/>
    <w:rsid w:val="00E02862"/>
    <w:rsid w:val="00E06285"/>
    <w:rsid w:val="00E12866"/>
    <w:rsid w:val="00E211EF"/>
    <w:rsid w:val="00E212F3"/>
    <w:rsid w:val="00E21624"/>
    <w:rsid w:val="00E22E91"/>
    <w:rsid w:val="00E24C20"/>
    <w:rsid w:val="00E252FB"/>
    <w:rsid w:val="00E25FD5"/>
    <w:rsid w:val="00E328EE"/>
    <w:rsid w:val="00E4287C"/>
    <w:rsid w:val="00E44123"/>
    <w:rsid w:val="00E50687"/>
    <w:rsid w:val="00E545A9"/>
    <w:rsid w:val="00E56CA3"/>
    <w:rsid w:val="00E577FC"/>
    <w:rsid w:val="00E6616D"/>
    <w:rsid w:val="00E70285"/>
    <w:rsid w:val="00E73DD2"/>
    <w:rsid w:val="00E77CB5"/>
    <w:rsid w:val="00E81072"/>
    <w:rsid w:val="00E81C3B"/>
    <w:rsid w:val="00E83C04"/>
    <w:rsid w:val="00E977E2"/>
    <w:rsid w:val="00EA49D1"/>
    <w:rsid w:val="00EA4B51"/>
    <w:rsid w:val="00EA55CF"/>
    <w:rsid w:val="00EA6808"/>
    <w:rsid w:val="00EB2968"/>
    <w:rsid w:val="00EB3F92"/>
    <w:rsid w:val="00EB4140"/>
    <w:rsid w:val="00EB540E"/>
    <w:rsid w:val="00EC1173"/>
    <w:rsid w:val="00EC2241"/>
    <w:rsid w:val="00ED365C"/>
    <w:rsid w:val="00ED5BC1"/>
    <w:rsid w:val="00EF6462"/>
    <w:rsid w:val="00F04A99"/>
    <w:rsid w:val="00F10124"/>
    <w:rsid w:val="00F1320D"/>
    <w:rsid w:val="00F16078"/>
    <w:rsid w:val="00F1797F"/>
    <w:rsid w:val="00F20329"/>
    <w:rsid w:val="00F24525"/>
    <w:rsid w:val="00F267F2"/>
    <w:rsid w:val="00F27807"/>
    <w:rsid w:val="00F32428"/>
    <w:rsid w:val="00F325FB"/>
    <w:rsid w:val="00F40F43"/>
    <w:rsid w:val="00F42E09"/>
    <w:rsid w:val="00F4356E"/>
    <w:rsid w:val="00F54A88"/>
    <w:rsid w:val="00F65588"/>
    <w:rsid w:val="00F74B13"/>
    <w:rsid w:val="00FA0D20"/>
    <w:rsid w:val="00FA2361"/>
    <w:rsid w:val="00FA2E5E"/>
    <w:rsid w:val="00FA3024"/>
    <w:rsid w:val="00FA6150"/>
    <w:rsid w:val="00FB5C04"/>
    <w:rsid w:val="00FB71AA"/>
    <w:rsid w:val="00FC09E4"/>
    <w:rsid w:val="00FC154E"/>
    <w:rsid w:val="00FC1989"/>
    <w:rsid w:val="00FD56B7"/>
    <w:rsid w:val="00FD6D96"/>
    <w:rsid w:val="00FD757D"/>
    <w:rsid w:val="00FE04AA"/>
    <w:rsid w:val="00FE10A5"/>
    <w:rsid w:val="00FE5825"/>
    <w:rsid w:val="00FF5EC9"/>
    <w:rsid w:val="00FF7863"/>
    <w:rsid w:val="6EBD22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BCCA4-EAD6-4549-A505-00560D77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17"/>
  </w:style>
  <w:style w:type="paragraph" w:styleId="Heading2">
    <w:name w:val="heading 2"/>
    <w:basedOn w:val="Normal"/>
    <w:next w:val="Normal"/>
    <w:link w:val="Heading2Char"/>
    <w:uiPriority w:val="9"/>
    <w:unhideWhenUsed/>
    <w:qFormat/>
    <w:rsid w:val="00277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6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6150"/>
  </w:style>
  <w:style w:type="paragraph" w:styleId="BalloonText">
    <w:name w:val="Balloon Text"/>
    <w:basedOn w:val="Normal"/>
    <w:link w:val="BalloonTextChar"/>
    <w:uiPriority w:val="99"/>
    <w:semiHidden/>
    <w:unhideWhenUsed/>
    <w:rsid w:val="00BB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B"/>
    <w:rPr>
      <w:rFonts w:ascii="Tahoma" w:hAnsi="Tahoma" w:cs="Tahoma"/>
      <w:sz w:val="16"/>
      <w:szCs w:val="16"/>
    </w:rPr>
  </w:style>
  <w:style w:type="character" w:styleId="CommentReference">
    <w:name w:val="annotation reference"/>
    <w:basedOn w:val="DefaultParagraphFont"/>
    <w:uiPriority w:val="99"/>
    <w:unhideWhenUsed/>
    <w:rsid w:val="007F5487"/>
    <w:rPr>
      <w:sz w:val="16"/>
      <w:szCs w:val="16"/>
    </w:rPr>
  </w:style>
  <w:style w:type="paragraph" w:styleId="CommentText">
    <w:name w:val="annotation text"/>
    <w:basedOn w:val="Normal"/>
    <w:link w:val="CommentTextChar"/>
    <w:uiPriority w:val="99"/>
    <w:unhideWhenUsed/>
    <w:rsid w:val="007F5487"/>
    <w:pPr>
      <w:spacing w:line="240" w:lineRule="auto"/>
    </w:pPr>
    <w:rPr>
      <w:sz w:val="20"/>
      <w:szCs w:val="20"/>
    </w:rPr>
  </w:style>
  <w:style w:type="character" w:customStyle="1" w:styleId="CommentTextChar">
    <w:name w:val="Comment Text Char"/>
    <w:basedOn w:val="DefaultParagraphFont"/>
    <w:link w:val="CommentText"/>
    <w:uiPriority w:val="99"/>
    <w:rsid w:val="007F5487"/>
    <w:rPr>
      <w:sz w:val="20"/>
      <w:szCs w:val="20"/>
    </w:rPr>
  </w:style>
  <w:style w:type="paragraph" w:styleId="CommentSubject">
    <w:name w:val="annotation subject"/>
    <w:basedOn w:val="CommentText"/>
    <w:next w:val="CommentText"/>
    <w:link w:val="CommentSubjectChar"/>
    <w:uiPriority w:val="99"/>
    <w:semiHidden/>
    <w:unhideWhenUsed/>
    <w:rsid w:val="007F5487"/>
    <w:rPr>
      <w:b/>
      <w:bCs/>
    </w:rPr>
  </w:style>
  <w:style w:type="character" w:customStyle="1" w:styleId="CommentSubjectChar">
    <w:name w:val="Comment Subject Char"/>
    <w:basedOn w:val="CommentTextChar"/>
    <w:link w:val="CommentSubject"/>
    <w:uiPriority w:val="99"/>
    <w:semiHidden/>
    <w:rsid w:val="007F5487"/>
    <w:rPr>
      <w:b/>
      <w:bCs/>
      <w:sz w:val="20"/>
      <w:szCs w:val="20"/>
    </w:rPr>
  </w:style>
  <w:style w:type="paragraph" w:styleId="NoSpacing">
    <w:name w:val="No Spacing"/>
    <w:uiPriority w:val="1"/>
    <w:qFormat/>
    <w:rsid w:val="004208E9"/>
    <w:pPr>
      <w:spacing w:after="0" w:line="240" w:lineRule="auto"/>
    </w:pPr>
  </w:style>
  <w:style w:type="character" w:styleId="Strong">
    <w:name w:val="Strong"/>
    <w:basedOn w:val="DefaultParagraphFont"/>
    <w:uiPriority w:val="22"/>
    <w:qFormat/>
    <w:rsid w:val="00693067"/>
    <w:rPr>
      <w:b/>
      <w:bCs/>
    </w:rPr>
  </w:style>
  <w:style w:type="paragraph" w:customStyle="1" w:styleId="tv213">
    <w:name w:val="tv213"/>
    <w:basedOn w:val="Normal"/>
    <w:rsid w:val="00246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
    <w:unhideWhenUsed/>
    <w:qFormat/>
    <w:rsid w:val="008F4AE4"/>
    <w:pPr>
      <w:spacing w:after="0" w:line="240" w:lineRule="auto"/>
    </w:pPr>
    <w:rPr>
      <w:sz w:val="20"/>
      <w:szCs w:val="20"/>
    </w:rPr>
  </w:style>
  <w:style w:type="character" w:customStyle="1" w:styleId="FootnoteTextChar">
    <w:name w:val="Footnote Text Char"/>
    <w:basedOn w:val="DefaultParagraphFont"/>
    <w:link w:val="FootnoteText"/>
    <w:uiPriority w:val="9"/>
    <w:rsid w:val="008F4AE4"/>
    <w:rPr>
      <w:sz w:val="20"/>
      <w:szCs w:val="20"/>
    </w:rPr>
  </w:style>
  <w:style w:type="character" w:styleId="FootnoteReference">
    <w:name w:val="footnote reference"/>
    <w:basedOn w:val="DefaultParagraphFont"/>
    <w:unhideWhenUsed/>
    <w:rsid w:val="008F4AE4"/>
    <w:rPr>
      <w:vertAlign w:val="superscript"/>
    </w:rPr>
  </w:style>
  <w:style w:type="paragraph" w:styleId="ListParagraph">
    <w:name w:val="List Paragraph"/>
    <w:aliases w:val="2,Akapit z listą BS,Bullet 1,Bullet Points,Bullet list,Colorful List - Accent 11,Colorful List - Accent 12,Dot pt,H&amp;P List Paragraph,List Paragraph1,List1,Normal bullet 2,References,Saraksta rindkopa1,Strip"/>
    <w:basedOn w:val="Normal"/>
    <w:link w:val="ListParagraphChar"/>
    <w:uiPriority w:val="34"/>
    <w:qFormat/>
    <w:rsid w:val="00942845"/>
    <w:pPr>
      <w:ind w:left="720"/>
      <w:contextualSpacing/>
    </w:pPr>
  </w:style>
  <w:style w:type="character" w:styleId="Hyperlink">
    <w:name w:val="Hyperlink"/>
    <w:basedOn w:val="DefaultParagraphFont"/>
    <w:uiPriority w:val="99"/>
    <w:unhideWhenUsed/>
    <w:rsid w:val="00942845"/>
    <w:rPr>
      <w:color w:val="0000FF"/>
      <w:u w:val="single"/>
    </w:rPr>
  </w:style>
  <w:style w:type="character" w:customStyle="1" w:styleId="UnresolvedMention1">
    <w:name w:val="Unresolved Mention1"/>
    <w:basedOn w:val="DefaultParagraphFont"/>
    <w:uiPriority w:val="99"/>
    <w:semiHidden/>
    <w:unhideWhenUsed/>
    <w:rsid w:val="00705566"/>
    <w:rPr>
      <w:color w:val="808080"/>
      <w:shd w:val="clear" w:color="auto" w:fill="E6E6E6"/>
    </w:rPr>
  </w:style>
  <w:style w:type="paragraph" w:styleId="Header">
    <w:name w:val="header"/>
    <w:basedOn w:val="Normal"/>
    <w:link w:val="HeaderChar"/>
    <w:uiPriority w:val="99"/>
    <w:unhideWhenUsed/>
    <w:rsid w:val="004C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604"/>
  </w:style>
  <w:style w:type="character" w:customStyle="1" w:styleId="Heading2Char">
    <w:name w:val="Heading 2 Char"/>
    <w:basedOn w:val="DefaultParagraphFont"/>
    <w:link w:val="Heading2"/>
    <w:uiPriority w:val="9"/>
    <w:rsid w:val="0027701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7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Bullet list Char,Colorful List - Accent 11 Char,Colorful List - Accent 12 Char,Dot pt Char,H&amp;P List Paragraph Char,List Paragraph1 Char,List1 Char,Normal bullet 2 Char"/>
    <w:link w:val="ListParagraph"/>
    <w:uiPriority w:val="34"/>
    <w:qFormat/>
    <w:locked/>
    <w:rsid w:val="00277017"/>
  </w:style>
  <w:style w:type="character" w:customStyle="1" w:styleId="normaltextrun">
    <w:name w:val="normaltextrun"/>
    <w:basedOn w:val="DefaultParagraphFont"/>
    <w:rsid w:val="00277017"/>
  </w:style>
  <w:style w:type="paragraph" w:styleId="Revision">
    <w:name w:val="Revision"/>
    <w:hidden/>
    <w:uiPriority w:val="99"/>
    <w:semiHidden/>
    <w:rsid w:val="00294EA2"/>
    <w:pPr>
      <w:spacing w:after="0" w:line="240" w:lineRule="auto"/>
    </w:pPr>
  </w:style>
  <w:style w:type="character" w:customStyle="1" w:styleId="UnresolvedMention2">
    <w:name w:val="Unresolved Mention2"/>
    <w:basedOn w:val="DefaultParagraphFont"/>
    <w:uiPriority w:val="99"/>
    <w:semiHidden/>
    <w:unhideWhenUsed/>
    <w:rsid w:val="0040771F"/>
    <w:rPr>
      <w:color w:val="605E5C"/>
      <w:shd w:val="clear" w:color="auto" w:fill="E1DFDD"/>
    </w:rPr>
  </w:style>
  <w:style w:type="paragraph" w:customStyle="1" w:styleId="pf0">
    <w:name w:val="pf0"/>
    <w:basedOn w:val="Normal"/>
    <w:rsid w:val="00C64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646D3"/>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EB2968"/>
    <w:rPr>
      <w:color w:val="605E5C"/>
      <w:shd w:val="clear" w:color="auto" w:fill="E1DFDD"/>
    </w:rPr>
  </w:style>
  <w:style w:type="character" w:styleId="Emphasis">
    <w:name w:val="Emphasis"/>
    <w:basedOn w:val="DefaultParagraphFont"/>
    <w:uiPriority w:val="20"/>
    <w:qFormat/>
    <w:rsid w:val="00F1320D"/>
    <w:rPr>
      <w:i/>
      <w:iCs/>
    </w:rPr>
  </w:style>
  <w:style w:type="paragraph" w:styleId="NormalWeb">
    <w:name w:val="Normal (Web)"/>
    <w:basedOn w:val="Normal"/>
    <w:uiPriority w:val="99"/>
    <w:unhideWhenUsed/>
    <w:rsid w:val="00E21624"/>
    <w:pPr>
      <w:spacing w:before="100" w:beforeAutospacing="1" w:after="100" w:afterAutospacing="1" w:line="240" w:lineRule="auto"/>
    </w:pPr>
    <w:rPr>
      <w:rFonts w:ascii="Times New Roman" w:eastAsiaTheme="minorEastAsia"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ants.zilvinskis@ip.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iz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ija.Stocka@izm.gov.lv" TargetMode="External"/><Relationship Id="rId4" Type="http://schemas.openxmlformats.org/officeDocument/2006/relationships/settings" Target="settings.xml"/><Relationship Id="rId9" Type="http://schemas.openxmlformats.org/officeDocument/2006/relationships/hyperlink" Target="mailto:Arvis.Mastins@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8387-4AFF-4549-B45F-B3560447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15814</Words>
  <Characters>9014</Characters>
  <Application>Microsoft Office Word</Application>
  <DocSecurity>4</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Sprindza</dc:creator>
  <cp:lastModifiedBy>Simona Rimcane</cp:lastModifiedBy>
  <cp:revision>2</cp:revision>
  <cp:lastPrinted>2021-09-02T13:56:00Z</cp:lastPrinted>
  <dcterms:created xsi:type="dcterms:W3CDTF">2024-12-02T08:14:00Z</dcterms:created>
  <dcterms:modified xsi:type="dcterms:W3CDTF">2024-12-02T08:14:00Z</dcterms:modified>
</cp:coreProperties>
</file>